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954A8" w14:textId="432D8481" w:rsidR="00DC5D3E" w:rsidRDefault="00DC5D3E" w:rsidP="00DC5D3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F92DB7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F92DB7">
        <w:rPr>
          <w:rFonts w:ascii="Corbel" w:hAnsi="Corbel"/>
          <w:bCs/>
          <w:i/>
          <w:sz w:val="18"/>
          <w:szCs w:val="18"/>
        </w:rPr>
        <w:t>5</w:t>
      </w:r>
    </w:p>
    <w:p w14:paraId="6C917C7C" w14:textId="77777777" w:rsidR="00DC5D3E" w:rsidRDefault="00DC5D3E" w:rsidP="00DC5D3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46182FB" w14:textId="77777777" w:rsidR="00DC5D3E" w:rsidRDefault="00DC5D3E" w:rsidP="00FA3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BEA9A3E" w14:textId="77777777" w:rsidR="00DC5D3E" w:rsidRDefault="00DC5D3E" w:rsidP="00FA3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2C2C2C" w14:textId="77777777" w:rsidR="00D511A2" w:rsidRPr="000F597B" w:rsidRDefault="00D511A2" w:rsidP="00FA3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F597B">
        <w:rPr>
          <w:rFonts w:ascii="Corbel" w:hAnsi="Corbel"/>
          <w:b/>
          <w:smallCaps/>
          <w:sz w:val="24"/>
          <w:szCs w:val="24"/>
        </w:rPr>
        <w:t>SYLABU</w:t>
      </w:r>
      <w:r w:rsidR="000F597B" w:rsidRPr="000F597B">
        <w:rPr>
          <w:rFonts w:ascii="Corbel" w:hAnsi="Corbel"/>
          <w:b/>
          <w:smallCaps/>
          <w:sz w:val="24"/>
          <w:szCs w:val="24"/>
        </w:rPr>
        <w:t>S</w:t>
      </w:r>
    </w:p>
    <w:p w14:paraId="73A739D2" w14:textId="77777777" w:rsidR="00F206D2" w:rsidRPr="000F597B" w:rsidRDefault="00F206D2" w:rsidP="00FA3A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1622313" w14:textId="2860BDFF" w:rsidR="00D511A2" w:rsidRPr="000F597B" w:rsidRDefault="00D511A2" w:rsidP="007D68B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F597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D68B9">
        <w:rPr>
          <w:rFonts w:ascii="Corbel" w:hAnsi="Corbel"/>
          <w:b/>
          <w:smallCaps/>
          <w:sz w:val="24"/>
          <w:szCs w:val="24"/>
        </w:rPr>
        <w:t>202</w:t>
      </w:r>
      <w:r w:rsidR="00786CE1">
        <w:rPr>
          <w:rFonts w:ascii="Corbel" w:hAnsi="Corbel"/>
          <w:b/>
          <w:smallCaps/>
          <w:sz w:val="24"/>
          <w:szCs w:val="24"/>
        </w:rPr>
        <w:t>6</w:t>
      </w:r>
      <w:r w:rsidR="007D68B9">
        <w:rPr>
          <w:rFonts w:ascii="Corbel" w:hAnsi="Corbel"/>
          <w:b/>
          <w:smallCaps/>
          <w:sz w:val="24"/>
          <w:szCs w:val="24"/>
        </w:rPr>
        <w:t>-20</w:t>
      </w:r>
      <w:r w:rsidR="00263A09">
        <w:rPr>
          <w:rFonts w:ascii="Corbel" w:hAnsi="Corbel"/>
          <w:b/>
          <w:smallCaps/>
          <w:sz w:val="24"/>
          <w:szCs w:val="24"/>
        </w:rPr>
        <w:t>3</w:t>
      </w:r>
      <w:r w:rsidR="00786CE1">
        <w:rPr>
          <w:rFonts w:ascii="Corbel" w:hAnsi="Corbel"/>
          <w:b/>
          <w:smallCaps/>
          <w:sz w:val="24"/>
          <w:szCs w:val="24"/>
        </w:rPr>
        <w:t>1</w:t>
      </w:r>
    </w:p>
    <w:p w14:paraId="5CE89580" w14:textId="7450213F" w:rsidR="00D511A2" w:rsidRPr="000F597B" w:rsidRDefault="00D511A2" w:rsidP="00F206D2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>Rok akademicki</w:t>
      </w:r>
      <w:r w:rsidR="00F206D2" w:rsidRPr="000F597B">
        <w:rPr>
          <w:rFonts w:ascii="Corbel" w:hAnsi="Corbel"/>
          <w:sz w:val="24"/>
          <w:szCs w:val="24"/>
        </w:rPr>
        <w:t xml:space="preserve"> 202</w:t>
      </w:r>
      <w:r w:rsidR="00263A09">
        <w:rPr>
          <w:rFonts w:ascii="Corbel" w:hAnsi="Corbel"/>
          <w:sz w:val="24"/>
          <w:szCs w:val="24"/>
        </w:rPr>
        <w:t>6</w:t>
      </w:r>
      <w:r w:rsidR="00786CE1">
        <w:rPr>
          <w:rFonts w:ascii="Corbel" w:hAnsi="Corbel"/>
          <w:sz w:val="24"/>
          <w:szCs w:val="24"/>
        </w:rPr>
        <w:t>7</w:t>
      </w:r>
      <w:r w:rsidR="00F206D2" w:rsidRPr="000F597B">
        <w:rPr>
          <w:rFonts w:ascii="Corbel" w:hAnsi="Corbel"/>
          <w:sz w:val="24"/>
          <w:szCs w:val="24"/>
        </w:rPr>
        <w:t>202</w:t>
      </w:r>
      <w:r w:rsidR="00786CE1">
        <w:rPr>
          <w:rFonts w:ascii="Corbel" w:hAnsi="Corbel"/>
          <w:sz w:val="24"/>
          <w:szCs w:val="24"/>
        </w:rPr>
        <w:t>8</w:t>
      </w:r>
    </w:p>
    <w:p w14:paraId="61BC243E" w14:textId="77777777" w:rsidR="00D511A2" w:rsidRPr="000F597B" w:rsidRDefault="00D511A2" w:rsidP="00FA3AA6">
      <w:pPr>
        <w:spacing w:after="0" w:line="240" w:lineRule="auto"/>
        <w:rPr>
          <w:rFonts w:ascii="Corbel" w:hAnsi="Corbel"/>
          <w:sz w:val="24"/>
          <w:szCs w:val="24"/>
        </w:rPr>
      </w:pPr>
    </w:p>
    <w:p w14:paraId="09C74913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zCs w:val="24"/>
        </w:rPr>
      </w:pPr>
      <w:r w:rsidRPr="000F597B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D511A2" w:rsidRPr="000F597B" w14:paraId="5B3ADAA2" w14:textId="77777777" w:rsidTr="00F206D2">
        <w:tc>
          <w:tcPr>
            <w:tcW w:w="2694" w:type="dxa"/>
            <w:vAlign w:val="center"/>
          </w:tcPr>
          <w:p w14:paraId="3D4B1C9E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95B484" w14:textId="77777777" w:rsidR="00D511A2" w:rsidRPr="000F597B" w:rsidRDefault="00DC5E96" w:rsidP="00D7750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wczesne wspomaganie</w:t>
            </w:r>
            <w:r w:rsidR="00F206D2" w:rsidRPr="000F597B">
              <w:rPr>
                <w:rFonts w:ascii="Corbel" w:hAnsi="Corbel"/>
                <w:color w:val="auto"/>
                <w:sz w:val="24"/>
                <w:szCs w:val="24"/>
              </w:rPr>
              <w:t xml:space="preserve"> dziecka z</w:t>
            </w:r>
            <w:r>
              <w:rPr>
                <w:rFonts w:ascii="Corbel" w:hAnsi="Corbel"/>
                <w:color w:val="auto"/>
                <w:sz w:val="24"/>
                <w:szCs w:val="24"/>
              </w:rPr>
              <w:t>e spektrum</w:t>
            </w:r>
            <w:r w:rsidR="00F206D2" w:rsidRPr="000F597B">
              <w:rPr>
                <w:rFonts w:ascii="Corbel" w:hAnsi="Corbel"/>
                <w:color w:val="auto"/>
                <w:sz w:val="24"/>
                <w:szCs w:val="24"/>
              </w:rPr>
              <w:t xml:space="preserve"> autyzm</w:t>
            </w:r>
            <w:r>
              <w:rPr>
                <w:rFonts w:ascii="Corbel" w:hAnsi="Corbel"/>
                <w:color w:val="auto"/>
                <w:sz w:val="24"/>
                <w:szCs w:val="24"/>
              </w:rPr>
              <w:t>u</w:t>
            </w:r>
          </w:p>
        </w:tc>
      </w:tr>
      <w:tr w:rsidR="00D511A2" w:rsidRPr="000F597B" w14:paraId="19777BD9" w14:textId="77777777" w:rsidTr="00F206D2">
        <w:tc>
          <w:tcPr>
            <w:tcW w:w="2694" w:type="dxa"/>
            <w:vAlign w:val="center"/>
          </w:tcPr>
          <w:p w14:paraId="7BE258E8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579B73D" w14:textId="77777777" w:rsidR="00D511A2" w:rsidRPr="000F597B" w:rsidRDefault="00F206D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D511A2" w:rsidRPr="000F597B" w14:paraId="645E804E" w14:textId="77777777" w:rsidTr="00F206D2">
        <w:tc>
          <w:tcPr>
            <w:tcW w:w="2694" w:type="dxa"/>
            <w:vAlign w:val="center"/>
          </w:tcPr>
          <w:p w14:paraId="17D701C3" w14:textId="77777777" w:rsidR="00D511A2" w:rsidRPr="000F597B" w:rsidRDefault="00D511A2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E6B45B8" w14:textId="70FC4593" w:rsidR="00D511A2" w:rsidRPr="000F597B" w:rsidRDefault="00B57A4A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57A4A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D511A2" w:rsidRPr="000F597B" w14:paraId="5CE25F1D" w14:textId="77777777" w:rsidTr="00F206D2">
        <w:tc>
          <w:tcPr>
            <w:tcW w:w="2694" w:type="dxa"/>
            <w:vAlign w:val="center"/>
          </w:tcPr>
          <w:p w14:paraId="186D0FB9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B00E873" w14:textId="77777777" w:rsidR="00D511A2" w:rsidRPr="000F597B" w:rsidRDefault="00F206D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D511A2" w:rsidRPr="000F597B" w14:paraId="52ECC3D1" w14:textId="77777777" w:rsidTr="00F206D2">
        <w:tc>
          <w:tcPr>
            <w:tcW w:w="2694" w:type="dxa"/>
            <w:vAlign w:val="center"/>
          </w:tcPr>
          <w:p w14:paraId="7367C57B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0FF9BD" w14:textId="77777777" w:rsidR="00D511A2" w:rsidRPr="000F597B" w:rsidRDefault="00F206D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D511A2" w:rsidRPr="000F597B" w14:paraId="444649DC" w14:textId="77777777" w:rsidTr="00F206D2">
        <w:tc>
          <w:tcPr>
            <w:tcW w:w="2694" w:type="dxa"/>
            <w:vAlign w:val="center"/>
          </w:tcPr>
          <w:p w14:paraId="60210204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D572C2A" w14:textId="77777777" w:rsidR="00D511A2" w:rsidRPr="000F597B" w:rsidRDefault="00F206D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J</w:t>
            </w:r>
            <w:r w:rsidR="00D511A2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ednolite</w:t>
            </w: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studia</w:t>
            </w:r>
            <w:r w:rsidR="00D511A2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magisterskie</w:t>
            </w:r>
          </w:p>
        </w:tc>
      </w:tr>
      <w:tr w:rsidR="00D511A2" w:rsidRPr="000F597B" w14:paraId="59734148" w14:textId="77777777" w:rsidTr="00F206D2">
        <w:tc>
          <w:tcPr>
            <w:tcW w:w="2694" w:type="dxa"/>
            <w:vAlign w:val="center"/>
          </w:tcPr>
          <w:p w14:paraId="578C4779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9EE2E5" w14:textId="77777777" w:rsidR="00D511A2" w:rsidRPr="000F597B" w:rsidRDefault="00D511A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D511A2" w:rsidRPr="000F597B" w14:paraId="440C2A9E" w14:textId="77777777" w:rsidTr="00F206D2">
        <w:tc>
          <w:tcPr>
            <w:tcW w:w="2694" w:type="dxa"/>
            <w:vAlign w:val="center"/>
          </w:tcPr>
          <w:p w14:paraId="359C5C0C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A83F99F" w14:textId="5F11B1B2" w:rsidR="00D511A2" w:rsidRPr="000F597B" w:rsidRDefault="00D511A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263A09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D511A2" w:rsidRPr="000F597B" w14:paraId="4345BE4E" w14:textId="77777777" w:rsidTr="00F206D2">
        <w:tc>
          <w:tcPr>
            <w:tcW w:w="2694" w:type="dxa"/>
            <w:vAlign w:val="center"/>
          </w:tcPr>
          <w:p w14:paraId="21CBD1C8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3BAC17" w14:textId="77777777" w:rsidR="00D511A2" w:rsidRPr="000F597B" w:rsidRDefault="00D511A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F206D2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I rok, 4 semestr</w:t>
            </w:r>
          </w:p>
        </w:tc>
      </w:tr>
      <w:tr w:rsidR="00F206D2" w:rsidRPr="000F597B" w14:paraId="50CDD9D0" w14:textId="77777777" w:rsidTr="00F206D2">
        <w:tc>
          <w:tcPr>
            <w:tcW w:w="2694" w:type="dxa"/>
            <w:vAlign w:val="center"/>
          </w:tcPr>
          <w:p w14:paraId="65A288E8" w14:textId="77777777" w:rsidR="00F206D2" w:rsidRPr="000F597B" w:rsidRDefault="00F206D2" w:rsidP="00F206D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6B0C91" w14:textId="77777777" w:rsidR="00D77504" w:rsidRPr="000F597B" w:rsidRDefault="00F206D2" w:rsidP="00D7750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433FCA" w:rsidRPr="000F597B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D77504" w:rsidRPr="000F597B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F206D2" w:rsidRPr="000F597B" w14:paraId="539320BD" w14:textId="77777777" w:rsidTr="00F206D2">
        <w:tc>
          <w:tcPr>
            <w:tcW w:w="2694" w:type="dxa"/>
            <w:vAlign w:val="center"/>
          </w:tcPr>
          <w:p w14:paraId="0429D0D1" w14:textId="77777777" w:rsidR="00F206D2" w:rsidRPr="000F597B" w:rsidRDefault="00F206D2" w:rsidP="00F206D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3C83A5" w14:textId="77777777" w:rsidR="00F206D2" w:rsidRPr="000F597B" w:rsidRDefault="00F206D2" w:rsidP="00F206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206D2" w:rsidRPr="000F597B" w14:paraId="5A5F5656" w14:textId="77777777" w:rsidTr="00F206D2">
        <w:tc>
          <w:tcPr>
            <w:tcW w:w="2694" w:type="dxa"/>
            <w:vAlign w:val="center"/>
          </w:tcPr>
          <w:p w14:paraId="4E5BDDA8" w14:textId="77777777" w:rsidR="00F206D2" w:rsidRPr="000F597B" w:rsidRDefault="00F206D2" w:rsidP="00F206D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535E8F" w14:textId="77777777" w:rsidR="00F206D2" w:rsidRPr="000F597B" w:rsidRDefault="00F206D2" w:rsidP="00F206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 xml:space="preserve">dr Aneta Lew </w:t>
            </w:r>
            <w:r w:rsidR="00AA2C8A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0F597B">
              <w:rPr>
                <w:rFonts w:ascii="Corbel" w:hAnsi="Corbel"/>
                <w:b w:val="0"/>
                <w:sz w:val="24"/>
                <w:szCs w:val="24"/>
              </w:rPr>
              <w:t xml:space="preserve"> Koralewicz</w:t>
            </w:r>
            <w:r w:rsidR="00AA2C8A">
              <w:rPr>
                <w:rFonts w:ascii="Corbel" w:hAnsi="Corbel"/>
                <w:b w:val="0"/>
                <w:sz w:val="24"/>
                <w:szCs w:val="24"/>
              </w:rPr>
              <w:t xml:space="preserve">, dr </w:t>
            </w:r>
            <w:r w:rsidR="00AA2C8A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Izabela Marczykowska</w:t>
            </w:r>
          </w:p>
        </w:tc>
      </w:tr>
      <w:tr w:rsidR="00D511A2" w:rsidRPr="000F597B" w14:paraId="15002115" w14:textId="77777777" w:rsidTr="00F206D2">
        <w:tc>
          <w:tcPr>
            <w:tcW w:w="2694" w:type="dxa"/>
            <w:vAlign w:val="center"/>
          </w:tcPr>
          <w:p w14:paraId="167FF889" w14:textId="77777777" w:rsidR="00D511A2" w:rsidRPr="000F597B" w:rsidRDefault="00D511A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6E6AB3" w14:textId="42285A38" w:rsidR="00D511A2" w:rsidRPr="000F597B" w:rsidRDefault="00302E44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D77504" w:rsidRPr="000F597B">
              <w:rPr>
                <w:rFonts w:ascii="Corbel" w:hAnsi="Corbel"/>
                <w:b w:val="0"/>
                <w:color w:val="auto"/>
                <w:sz w:val="24"/>
                <w:szCs w:val="24"/>
              </w:rPr>
              <w:t>r Izabela Marczykowska</w:t>
            </w:r>
          </w:p>
        </w:tc>
      </w:tr>
    </w:tbl>
    <w:p w14:paraId="4101E41E" w14:textId="77777777" w:rsidR="00D511A2" w:rsidRPr="000F597B" w:rsidRDefault="00D511A2" w:rsidP="00FA3AA6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 xml:space="preserve">* </w:t>
      </w:r>
      <w:r w:rsidRPr="000F597B">
        <w:rPr>
          <w:rFonts w:ascii="Corbel" w:hAnsi="Corbel"/>
          <w:i/>
          <w:sz w:val="24"/>
          <w:szCs w:val="24"/>
        </w:rPr>
        <w:t>-</w:t>
      </w:r>
      <w:r w:rsidRPr="000F597B">
        <w:rPr>
          <w:rFonts w:ascii="Corbel" w:hAnsi="Corbel"/>
          <w:b w:val="0"/>
          <w:i/>
          <w:sz w:val="24"/>
          <w:szCs w:val="24"/>
        </w:rPr>
        <w:t>opcjonalni</w:t>
      </w:r>
      <w:r w:rsidRPr="000F597B">
        <w:rPr>
          <w:rFonts w:ascii="Corbel" w:hAnsi="Corbel"/>
          <w:b w:val="0"/>
          <w:sz w:val="24"/>
          <w:szCs w:val="24"/>
        </w:rPr>
        <w:t>e,</w:t>
      </w:r>
      <w:r w:rsidRPr="000F597B">
        <w:rPr>
          <w:rFonts w:ascii="Corbel" w:hAnsi="Corbel"/>
          <w:i/>
          <w:sz w:val="24"/>
          <w:szCs w:val="24"/>
        </w:rPr>
        <w:t xml:space="preserve"> </w:t>
      </w:r>
      <w:r w:rsidRPr="000F597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099234D" w14:textId="77777777" w:rsidR="00D511A2" w:rsidRPr="000F597B" w:rsidRDefault="00D511A2" w:rsidP="00FA3AA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DEBF0A1" w14:textId="77777777" w:rsidR="00D511A2" w:rsidRPr="000F597B" w:rsidRDefault="00D511A2" w:rsidP="00FA3AA6">
      <w:pPr>
        <w:pStyle w:val="Podpunkty"/>
        <w:ind w:left="284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F206D2" w:rsidRPr="000F597B" w14:paraId="6FD4AA98" w14:textId="77777777" w:rsidTr="00F206D2">
        <w:tc>
          <w:tcPr>
            <w:tcW w:w="1045" w:type="dxa"/>
          </w:tcPr>
          <w:p w14:paraId="2F7B180C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2056553F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13" w:type="dxa"/>
            <w:vAlign w:val="center"/>
          </w:tcPr>
          <w:p w14:paraId="2B111BA8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787" w:type="dxa"/>
            <w:vAlign w:val="center"/>
          </w:tcPr>
          <w:p w14:paraId="4A5EBBFB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63" w:type="dxa"/>
            <w:vAlign w:val="center"/>
          </w:tcPr>
          <w:p w14:paraId="2F5E7A5E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799" w:type="dxa"/>
            <w:vAlign w:val="center"/>
          </w:tcPr>
          <w:p w14:paraId="568932C7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8" w:type="dxa"/>
            <w:vAlign w:val="center"/>
          </w:tcPr>
          <w:p w14:paraId="686DD2D5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59" w:type="dxa"/>
            <w:vAlign w:val="center"/>
          </w:tcPr>
          <w:p w14:paraId="583E2DB6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4" w:type="dxa"/>
            <w:vAlign w:val="center"/>
          </w:tcPr>
          <w:p w14:paraId="646C9461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1" w:type="dxa"/>
            <w:vAlign w:val="center"/>
          </w:tcPr>
          <w:p w14:paraId="34853158" w14:textId="77777777" w:rsidR="00D511A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499" w:type="dxa"/>
            <w:vAlign w:val="center"/>
          </w:tcPr>
          <w:p w14:paraId="74C2CA38" w14:textId="77777777" w:rsidR="00D511A2" w:rsidRPr="000F597B" w:rsidRDefault="00D511A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F597B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F206D2" w:rsidRPr="000F597B" w14:paraId="36744694" w14:textId="77777777" w:rsidTr="00F206D2">
        <w:tc>
          <w:tcPr>
            <w:tcW w:w="1045" w:type="dxa"/>
          </w:tcPr>
          <w:p w14:paraId="4CA18AEB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F597B">
              <w:rPr>
                <w:rFonts w:ascii="Corbel" w:hAnsi="Corbel"/>
                <w:szCs w:val="24"/>
                <w:lang w:eastAsia="en-US"/>
              </w:rPr>
              <w:t>4</w:t>
            </w:r>
          </w:p>
        </w:tc>
        <w:tc>
          <w:tcPr>
            <w:tcW w:w="913" w:type="dxa"/>
            <w:vAlign w:val="center"/>
          </w:tcPr>
          <w:p w14:paraId="6C5B4364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87" w:type="dxa"/>
            <w:vAlign w:val="center"/>
          </w:tcPr>
          <w:p w14:paraId="0435545C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63" w:type="dxa"/>
            <w:vAlign w:val="center"/>
          </w:tcPr>
          <w:p w14:paraId="0CF1F8CF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99" w:type="dxa"/>
            <w:vAlign w:val="center"/>
          </w:tcPr>
          <w:p w14:paraId="39E2D732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18" w:type="dxa"/>
            <w:vAlign w:val="center"/>
          </w:tcPr>
          <w:p w14:paraId="4E666345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14:paraId="48FB1A31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944" w:type="dxa"/>
            <w:vAlign w:val="center"/>
          </w:tcPr>
          <w:p w14:paraId="6428B89E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1201" w:type="dxa"/>
            <w:vAlign w:val="center"/>
          </w:tcPr>
          <w:p w14:paraId="093F780B" w14:textId="6554534B" w:rsidR="00F206D2" w:rsidRPr="000F597B" w:rsidRDefault="004C575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>
              <w:rPr>
                <w:rFonts w:ascii="Corbel" w:hAnsi="Corbel"/>
                <w:szCs w:val="24"/>
                <w:lang w:eastAsia="en-US"/>
              </w:rPr>
              <w:t>30</w:t>
            </w:r>
          </w:p>
        </w:tc>
        <w:tc>
          <w:tcPr>
            <w:tcW w:w="1499" w:type="dxa"/>
            <w:vAlign w:val="center"/>
          </w:tcPr>
          <w:p w14:paraId="62ECEE06" w14:textId="77777777" w:rsidR="00F206D2" w:rsidRPr="000F597B" w:rsidRDefault="00F206D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F597B">
              <w:rPr>
                <w:rFonts w:ascii="Corbel" w:hAnsi="Corbel"/>
                <w:b/>
                <w:szCs w:val="24"/>
                <w:lang w:eastAsia="en-US"/>
              </w:rPr>
              <w:t>5</w:t>
            </w:r>
          </w:p>
        </w:tc>
      </w:tr>
    </w:tbl>
    <w:p w14:paraId="25C472E9" w14:textId="77777777" w:rsidR="00D511A2" w:rsidRPr="000F597B" w:rsidRDefault="00D511A2" w:rsidP="00FA3AA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7C7911A2" w14:textId="77777777" w:rsidR="00D511A2" w:rsidRPr="000F597B" w:rsidRDefault="00D511A2" w:rsidP="00FA3AA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>1.2.</w:t>
      </w:r>
      <w:r w:rsidRPr="000F597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BA66E82" w14:textId="77777777" w:rsidR="00F206D2" w:rsidRPr="000F597B" w:rsidRDefault="00F206D2" w:rsidP="00F206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eastAsia="MS Gothic" w:hAnsi="Corbel"/>
          <w:b w:val="0"/>
          <w:szCs w:val="24"/>
        </w:rPr>
        <w:sym w:font="Wingdings" w:char="F078"/>
      </w:r>
      <w:r w:rsidRPr="000F597B">
        <w:rPr>
          <w:rFonts w:ascii="Corbel" w:eastAsia="MS Gothic" w:hAnsi="Corbel"/>
          <w:b w:val="0"/>
          <w:szCs w:val="24"/>
        </w:rPr>
        <w:t xml:space="preserve"> </w:t>
      </w:r>
      <w:r w:rsidRPr="000F597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AEA5867" w14:textId="77777777" w:rsidR="00F206D2" w:rsidRPr="000F597B" w:rsidRDefault="00F206D2" w:rsidP="00F206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F597B">
        <w:rPr>
          <w:rFonts w:ascii="MS Gothic" w:eastAsia="MS Gothic" w:hAnsi="MS Gothic" w:cs="MS Gothic" w:hint="eastAsia"/>
          <w:b w:val="0"/>
          <w:szCs w:val="24"/>
        </w:rPr>
        <w:t>☐</w:t>
      </w:r>
      <w:r w:rsidRPr="000F597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B4E45D5" w14:textId="77777777" w:rsidR="00F206D2" w:rsidRPr="000F597B" w:rsidRDefault="00F206D2" w:rsidP="00F206D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D9AAC3" w14:textId="77777777" w:rsidR="00D511A2" w:rsidRPr="000F597B" w:rsidRDefault="00D511A2" w:rsidP="00FA3A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1.3 </w:t>
      </w:r>
      <w:r w:rsidRPr="000F597B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4D78BF06" w14:textId="77777777" w:rsidR="00F206D2" w:rsidRPr="000F597B" w:rsidRDefault="00F206D2" w:rsidP="00FA3A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b w:val="0"/>
          <w:smallCaps w:val="0"/>
          <w:szCs w:val="24"/>
        </w:rPr>
        <w:tab/>
        <w:t>warsztaty - zalic</w:t>
      </w:r>
      <w:r w:rsidR="00AB5118" w:rsidRPr="000F597B">
        <w:rPr>
          <w:rFonts w:ascii="Corbel" w:hAnsi="Corbel"/>
          <w:b w:val="0"/>
          <w:smallCaps w:val="0"/>
          <w:szCs w:val="24"/>
        </w:rPr>
        <w:t>z</w:t>
      </w:r>
      <w:r w:rsidRPr="000F597B">
        <w:rPr>
          <w:rFonts w:ascii="Corbel" w:hAnsi="Corbel"/>
          <w:b w:val="0"/>
          <w:smallCaps w:val="0"/>
          <w:szCs w:val="24"/>
        </w:rPr>
        <w:t>enie z oceną</w:t>
      </w:r>
    </w:p>
    <w:p w14:paraId="2C452E42" w14:textId="77777777" w:rsidR="00F206D2" w:rsidRPr="000F597B" w:rsidRDefault="00F206D2" w:rsidP="00FA3A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b w:val="0"/>
          <w:smallCaps w:val="0"/>
          <w:szCs w:val="24"/>
        </w:rPr>
        <w:tab/>
        <w:t>egzamin</w:t>
      </w:r>
    </w:p>
    <w:p w14:paraId="750C7516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F4C865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zCs w:val="24"/>
        </w:rPr>
      </w:pPr>
      <w:r w:rsidRPr="000F597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D511A2" w:rsidRPr="000F597B" w14:paraId="533DFA13" w14:textId="77777777" w:rsidTr="00605ACB">
        <w:tc>
          <w:tcPr>
            <w:tcW w:w="9670" w:type="dxa"/>
          </w:tcPr>
          <w:p w14:paraId="3EB8D130" w14:textId="77777777" w:rsidR="00D511A2" w:rsidRPr="000F597B" w:rsidRDefault="00D511A2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Pedagogika specjalna, Dydaktyka specjalna, Diagnoza wielospecjalistyczna dzieci i młodzieży ze spektrum autyzmu,</w:t>
            </w:r>
            <w:r w:rsidRPr="000F59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Pedagogika osób z niepełnosprawnością intelektualną, </w:t>
            </w:r>
            <w:r w:rsidRPr="000F597B">
              <w:rPr>
                <w:rFonts w:ascii="Corbel" w:hAnsi="Corbel"/>
                <w:b w:val="0"/>
                <w:smallCaps w:val="0"/>
                <w:szCs w:val="24"/>
              </w:rPr>
              <w:t>Psychologia rozwojowa, Psychologia kliniczna</w:t>
            </w:r>
          </w:p>
        </w:tc>
      </w:tr>
    </w:tbl>
    <w:p w14:paraId="0BAF8A5D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zCs w:val="24"/>
        </w:rPr>
      </w:pPr>
    </w:p>
    <w:p w14:paraId="685BD4FE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zCs w:val="24"/>
        </w:rPr>
      </w:pPr>
      <w:r w:rsidRPr="000F597B">
        <w:rPr>
          <w:rFonts w:ascii="Corbel" w:hAnsi="Corbel"/>
          <w:szCs w:val="24"/>
        </w:rPr>
        <w:t>3. cele, efekty uczenia się , treści Programowe i stosowane metody Dydaktyczne</w:t>
      </w:r>
    </w:p>
    <w:p w14:paraId="260711DB" w14:textId="77777777" w:rsidR="00D511A2" w:rsidRPr="000F597B" w:rsidRDefault="00D511A2" w:rsidP="00FA3AA6">
      <w:pPr>
        <w:pStyle w:val="Podpunkty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>3.1 Cele przedmiotu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675"/>
      </w:tblGrid>
      <w:tr w:rsidR="00D511A2" w:rsidRPr="000F597B" w14:paraId="416EFB09" w14:textId="77777777" w:rsidTr="00F206D2">
        <w:tc>
          <w:tcPr>
            <w:tcW w:w="851" w:type="dxa"/>
            <w:vAlign w:val="center"/>
          </w:tcPr>
          <w:p w14:paraId="7844C284" w14:textId="77777777" w:rsidR="00D511A2" w:rsidRPr="000F597B" w:rsidRDefault="00D511A2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0E7387E" w14:textId="77777777" w:rsidR="00D511A2" w:rsidRPr="000F597B" w:rsidRDefault="00D511A2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>Analiza zakresu pojęć: wspieranie rozwoju, wczesne wspomaganie, wczesna interwencja w odniesieniu do dzieci ze spektrum autyzmu</w:t>
            </w:r>
          </w:p>
        </w:tc>
      </w:tr>
      <w:tr w:rsidR="00D511A2" w:rsidRPr="000F597B" w14:paraId="33034F60" w14:textId="77777777" w:rsidTr="00F206D2">
        <w:tc>
          <w:tcPr>
            <w:tcW w:w="851" w:type="dxa"/>
            <w:vAlign w:val="center"/>
          </w:tcPr>
          <w:p w14:paraId="59A16A20" w14:textId="77777777" w:rsidR="00D511A2" w:rsidRPr="000F597B" w:rsidRDefault="00D511A2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0713B79" w14:textId="77777777" w:rsidR="00D511A2" w:rsidRPr="000F597B" w:rsidRDefault="00D511A2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0F597B">
              <w:rPr>
                <w:rFonts w:ascii="Corbel" w:hAnsi="Corbel"/>
              </w:rPr>
              <w:t xml:space="preserve">Zapoznanie studentów z instytucjonalnymi i pozainstytucjonalnymi formami wczesnego wspomagania </w:t>
            </w:r>
          </w:p>
        </w:tc>
      </w:tr>
      <w:tr w:rsidR="00D511A2" w:rsidRPr="000F597B" w14:paraId="5FB7075F" w14:textId="77777777" w:rsidTr="00F206D2">
        <w:tc>
          <w:tcPr>
            <w:tcW w:w="851" w:type="dxa"/>
            <w:vAlign w:val="center"/>
          </w:tcPr>
          <w:p w14:paraId="2108D51E" w14:textId="77777777" w:rsidR="00D511A2" w:rsidRPr="000F597B" w:rsidRDefault="00D511A2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6AE49F10" w14:textId="77777777" w:rsidR="00D511A2" w:rsidRPr="000F597B" w:rsidRDefault="00D511A2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597B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 instytucjonalnych i pozainstytucjonalnych form wspomagania rozwoju dzieci ze spektrum autyzmu  </w:t>
            </w:r>
          </w:p>
        </w:tc>
      </w:tr>
    </w:tbl>
    <w:p w14:paraId="0BA2AA58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6DBBD8" w14:textId="77777777" w:rsidR="00D511A2" w:rsidRPr="000F597B" w:rsidRDefault="00D511A2" w:rsidP="00FA3AA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b/>
          <w:sz w:val="24"/>
          <w:szCs w:val="24"/>
        </w:rPr>
        <w:t>3.2 Efekty uczenia się dla przedmiotu</w:t>
      </w:r>
      <w:r w:rsidRPr="000F597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8"/>
        <w:gridCol w:w="1864"/>
      </w:tblGrid>
      <w:tr w:rsidR="00D511A2" w:rsidRPr="000F597B" w14:paraId="74CB33FC" w14:textId="77777777" w:rsidTr="00EA4181">
        <w:tc>
          <w:tcPr>
            <w:tcW w:w="1678" w:type="dxa"/>
            <w:vAlign w:val="center"/>
          </w:tcPr>
          <w:p w14:paraId="5ECC516A" w14:textId="77777777" w:rsidR="00D511A2" w:rsidRPr="000F597B" w:rsidRDefault="00D511A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78" w:type="dxa"/>
            <w:vAlign w:val="center"/>
          </w:tcPr>
          <w:p w14:paraId="5F5C4AC3" w14:textId="77777777" w:rsidR="00D511A2" w:rsidRPr="000F597B" w:rsidRDefault="00D511A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4" w:type="dxa"/>
            <w:vAlign w:val="center"/>
          </w:tcPr>
          <w:p w14:paraId="72AD1352" w14:textId="77777777" w:rsidR="00D511A2" w:rsidRPr="000F597B" w:rsidRDefault="00D511A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F597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511A2" w:rsidRPr="000F597B" w14:paraId="59FE73FB" w14:textId="77777777" w:rsidTr="00EA4181">
        <w:tc>
          <w:tcPr>
            <w:tcW w:w="1678" w:type="dxa"/>
          </w:tcPr>
          <w:p w14:paraId="32964CD9" w14:textId="6EDEFFE5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8" w:type="dxa"/>
          </w:tcPr>
          <w:p w14:paraId="4B0EF5E0" w14:textId="03827221" w:rsidR="00D511A2" w:rsidRPr="000F597B" w:rsidRDefault="00F12340" w:rsidP="00AD79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W zakresie wiedzy absolwent zna i rozumie:</w:t>
            </w:r>
          </w:p>
        </w:tc>
        <w:tc>
          <w:tcPr>
            <w:tcW w:w="1864" w:type="dxa"/>
            <w:vAlign w:val="center"/>
          </w:tcPr>
          <w:p w14:paraId="2461E0EC" w14:textId="77777777" w:rsidR="00D511A2" w:rsidRPr="000F597B" w:rsidRDefault="00D511A2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511A2" w:rsidRPr="000F597B" w14:paraId="288A1789" w14:textId="77777777" w:rsidTr="00EA4181">
        <w:trPr>
          <w:trHeight w:val="844"/>
        </w:trPr>
        <w:tc>
          <w:tcPr>
            <w:tcW w:w="1678" w:type="dxa"/>
          </w:tcPr>
          <w:p w14:paraId="11B45182" w14:textId="100EFBAA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A418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8" w:type="dxa"/>
          </w:tcPr>
          <w:p w14:paraId="77D4D7AD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E.1A.W1. medyczne podstawy zaburzeń ze spektrum autyzmu; anatomię i fizjologię układu</w:t>
            </w:r>
          </w:p>
          <w:p w14:paraId="3B630727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nerwowego w kontekście deficytów i nieprawidłowości rozwojowych w spektrum</w:t>
            </w:r>
          </w:p>
          <w:p w14:paraId="61162E05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autyzmu oraz psychospołeczne uwarunkowania funkcjonowania osób</w:t>
            </w:r>
          </w:p>
          <w:p w14:paraId="2AF06144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z zaburzeniami ze spektrum autyzmu; zagadnienia zaburzeń genetycznych</w:t>
            </w:r>
          </w:p>
          <w:p w14:paraId="62D0334F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i niepełnosprawności sprzężonych; podstawy psychiatrii, psychopatologii</w:t>
            </w:r>
          </w:p>
          <w:p w14:paraId="684D5415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i neurologii; choroby wieku dziecięcego i wybrane problemy medyczne dotyczące</w:t>
            </w:r>
          </w:p>
          <w:p w14:paraId="799FA987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dzieci z zaburzeniami ze spektrum autyzmu, w tym diety, suplementację,</w:t>
            </w:r>
          </w:p>
          <w:p w14:paraId="7D37A291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farmakoterapię; narzędzia do monitorowania stanu zdrowia dzieci; kryteria</w:t>
            </w:r>
          </w:p>
          <w:p w14:paraId="5A647EB3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diagnostyczne zaburzeń ze spektrum autyzmu, ich uwarunkowania</w:t>
            </w:r>
          </w:p>
          <w:p w14:paraId="5C5D73C4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i epidemiologię; miejsce zaburzeń autystycznych w medycznych klasyfikacjach</w:t>
            </w:r>
          </w:p>
          <w:p w14:paraId="082EFEC6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nozologicznych (ICD, DSM) i klasyfikacji funkcjonalnej (ICF); zasady diagnozy</w:t>
            </w:r>
          </w:p>
          <w:p w14:paraId="0DF099DF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różnicowej; zagadnienie autystycznego spektrum zaburzeń w kontekście</w:t>
            </w:r>
          </w:p>
          <w:p w14:paraId="624BAC5E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uszkodzenia słuchu, zaburzenia rozwoju intelektualnego oraz innych zaburzeń</w:t>
            </w:r>
          </w:p>
          <w:p w14:paraId="0C20805F" w14:textId="77777777" w:rsidR="00F12340" w:rsidRPr="00F12340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lastRenderedPageBreak/>
              <w:t>i niepełnosprawności; funkcjonowanie szkolne uczniów z zaburzeniami</w:t>
            </w:r>
          </w:p>
          <w:p w14:paraId="4DA79C3A" w14:textId="55E97768" w:rsidR="00D511A2" w:rsidRPr="000F597B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2340">
              <w:rPr>
                <w:rFonts w:ascii="Corbel" w:hAnsi="Corbel"/>
                <w:sz w:val="24"/>
                <w:szCs w:val="24"/>
              </w:rPr>
              <w:t>ze spektrum autyzmu i jego uwarunkowania;</w:t>
            </w:r>
          </w:p>
        </w:tc>
        <w:tc>
          <w:tcPr>
            <w:tcW w:w="1864" w:type="dxa"/>
            <w:vAlign w:val="center"/>
          </w:tcPr>
          <w:p w14:paraId="32213929" w14:textId="7035E93F" w:rsidR="00D511A2" w:rsidRPr="000F597B" w:rsidRDefault="00D511A2" w:rsidP="00F206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PS.W</w:t>
            </w:r>
            <w:r w:rsidR="00EA4181">
              <w:rPr>
                <w:rFonts w:ascii="Corbel" w:hAnsi="Corbel"/>
                <w:sz w:val="24"/>
                <w:szCs w:val="24"/>
                <w:lang w:eastAsia="pl-PL"/>
              </w:rPr>
              <w:t>5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073B427" w14:textId="42FC7AA8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71D2FA22" w14:textId="009BD2F7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11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3F9A9670" w14:textId="77777777" w:rsidR="00D511A2" w:rsidRPr="000F597B" w:rsidRDefault="00D511A2" w:rsidP="00F206D2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511A2" w:rsidRPr="000F597B" w14:paraId="47F1D936" w14:textId="77777777" w:rsidTr="00EA4181">
        <w:tc>
          <w:tcPr>
            <w:tcW w:w="1678" w:type="dxa"/>
          </w:tcPr>
          <w:p w14:paraId="54B5BC3C" w14:textId="18E6C085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A418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8" w:type="dxa"/>
          </w:tcPr>
          <w:p w14:paraId="5B4113F3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E.1A.W2. psychologiczno-pedagogiczne podstawy wiedzy o zaburzeniach ze spektrum</w:t>
            </w:r>
          </w:p>
          <w:p w14:paraId="6AA72711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autyzmu i działaniach profilaktyczno-wspomagających; podstawy</w:t>
            </w:r>
          </w:p>
          <w:p w14:paraId="2992B68E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neuropsychologii; zagadnienie zaburzeń ze spektrum autyzmu w kontekście innych</w:t>
            </w:r>
          </w:p>
          <w:p w14:paraId="7C723754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zaburzeń neurorozwojowych, w tym afazji, mózgowego porażenia dziecięcego</w:t>
            </w:r>
          </w:p>
          <w:p w14:paraId="2834CE8D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ADHD; charakterystykę psychologiczną osób z zaburzeniami ze spektrum autyzmu w różnych okresach rozwojowych; wczesne symptomy autyzmu;</w:t>
            </w:r>
          </w:p>
          <w:p w14:paraId="0CE4B8F0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znaczenie środowiska fizycznego, stymulacji i integracji sensorycznej w autyzmie;</w:t>
            </w:r>
          </w:p>
          <w:p w14:paraId="3D978E21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specyfikę funkcjonowania poznawczego, emocjonalnego i społecznego</w:t>
            </w:r>
          </w:p>
          <w:p w14:paraId="7A3451A4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zaburzeniach ze spektrum autyzmu; zagadnienie mowy, języka i komunikacji</w:t>
            </w:r>
          </w:p>
          <w:p w14:paraId="442CEF9F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osób z zaburzeniami ze spektrum autyzmu; zasady diagnozy psychopedagogicznej</w:t>
            </w:r>
          </w:p>
          <w:p w14:paraId="0AF18819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uczniów z zaburzeniami ze spektrum autyzmu, w tym profile funkcjonalne; metody</w:t>
            </w:r>
          </w:p>
          <w:p w14:paraId="6EFED8AF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narzędzia diagnostyczne, ze szczególnym uwzględnieniem międzynarodowego</w:t>
            </w:r>
          </w:p>
          <w:p w14:paraId="41CB94DB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„złotego standardu diagnostycznego” ADI-R (</w:t>
            </w: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Autism Diagnostic Interview-</w:t>
            </w:r>
          </w:p>
          <w:p w14:paraId="3A1A62F6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-Revised</w:t>
            </w:r>
            <w:r w:rsidRPr="00EA4181">
              <w:rPr>
                <w:rFonts w:ascii="Corbel" w:hAnsi="Corbel"/>
                <w:sz w:val="24"/>
                <w:szCs w:val="24"/>
              </w:rPr>
              <w:t>) i ADOS (</w:t>
            </w: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Autism Diagnostic Obsevation Schedule</w:t>
            </w:r>
            <w:r w:rsidRPr="00EA4181">
              <w:rPr>
                <w:rFonts w:ascii="Corbel" w:hAnsi="Corbel"/>
                <w:sz w:val="24"/>
                <w:szCs w:val="24"/>
              </w:rPr>
              <w:t>); metody komunikacji</w:t>
            </w:r>
          </w:p>
          <w:p w14:paraId="21534332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wspomagającej i alternatywnej (AAC); rolę komputera, mediów i nowych</w:t>
            </w:r>
          </w:p>
          <w:p w14:paraId="1245A81D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technologii w terapii osób z zaburzeniami ze spektrum autyzmu; metody</w:t>
            </w:r>
          </w:p>
          <w:p w14:paraId="154F16F0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psychologiczno-pedagogiczne stosowane w terapii autyzmu w kontekście praktyki</w:t>
            </w:r>
          </w:p>
          <w:p w14:paraId="162FA3B9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opartej na dowodach (</w:t>
            </w: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evidence base practice</w:t>
            </w:r>
            <w:r w:rsidRPr="00EA4181">
              <w:rPr>
                <w:rFonts w:ascii="Corbel" w:hAnsi="Corbel"/>
                <w:sz w:val="24"/>
                <w:szCs w:val="24"/>
              </w:rPr>
              <w:t>), w tym ESDM (</w:t>
            </w: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The Early Start</w:t>
            </w:r>
          </w:p>
          <w:p w14:paraId="3CA89BF7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Denver Model</w:t>
            </w:r>
            <w:r w:rsidRPr="00EA4181">
              <w:rPr>
                <w:rFonts w:ascii="Corbel" w:hAnsi="Corbel"/>
                <w:sz w:val="24"/>
                <w:szCs w:val="24"/>
              </w:rPr>
              <w:t>); zasady korekcji zachowań i metody rozwiązywania problemów</w:t>
            </w:r>
          </w:p>
          <w:p w14:paraId="2B742F91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wychowawczych u dzieci lub uczniów z zaburzeniami ze spektrum autyzmu; różne</w:t>
            </w:r>
          </w:p>
          <w:p w14:paraId="2351A98A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podejścia do edukacji i terapii dzieci lub uczniów z zaburzeniami ze spektrum</w:t>
            </w:r>
          </w:p>
          <w:p w14:paraId="0EE1E123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autyzmu, w tym modele edukacyjno-terapeutyczne, wybrane metody i formy pracy</w:t>
            </w:r>
          </w:p>
          <w:p w14:paraId="0A86B291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terapii; zagadnienia pracy z rodzicami lub opiekunami dziecka lub ucznia</w:t>
            </w:r>
          </w:p>
          <w:p w14:paraId="6C7D16A7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lastRenderedPageBreak/>
              <w:t>z zaburzeniami ze spektrum autyzmu, wsparcia terapeutycznego i pomocy</w:t>
            </w:r>
          </w:p>
          <w:p w14:paraId="15DAE46E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psychospołecznej rodzinie, wsparcia osoby z zaburzeniami ze spektrum autyzmu</w:t>
            </w:r>
          </w:p>
          <w:p w14:paraId="097A08D6" w14:textId="77777777" w:rsidR="00F12340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dorosłym życiu; problematykę zatrudnienia dorosłych osób z zaburzeniami</w:t>
            </w:r>
          </w:p>
          <w:p w14:paraId="5B031EFD" w14:textId="29B1A80D" w:rsidR="00D511A2" w:rsidRPr="00EA4181" w:rsidRDefault="00F12340" w:rsidP="00F123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ze spektrum autyzmu.</w:t>
            </w:r>
          </w:p>
        </w:tc>
        <w:tc>
          <w:tcPr>
            <w:tcW w:w="1864" w:type="dxa"/>
            <w:vAlign w:val="center"/>
          </w:tcPr>
          <w:p w14:paraId="202E2E6A" w14:textId="1B3FB472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5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26B761B7" w14:textId="77777777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642C6EB6" w14:textId="77777777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11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2D2A39A2" w14:textId="77777777" w:rsidR="00D511A2" w:rsidRPr="000F597B" w:rsidRDefault="00D511A2" w:rsidP="00EA4181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511A2" w:rsidRPr="000F597B" w14:paraId="0B4119FA" w14:textId="77777777" w:rsidTr="00EA4181">
        <w:tc>
          <w:tcPr>
            <w:tcW w:w="1678" w:type="dxa"/>
          </w:tcPr>
          <w:p w14:paraId="2426D2E5" w14:textId="67747AAB" w:rsidR="00D511A2" w:rsidRPr="000F597B" w:rsidRDefault="00D511A2" w:rsidP="00605AC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8" w:type="dxa"/>
          </w:tcPr>
          <w:p w14:paraId="007572B6" w14:textId="32A82F1B" w:rsidR="00D511A2" w:rsidRPr="00EA4181" w:rsidRDefault="00007FD1" w:rsidP="00AD79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zakresie umiejętności absolwent potrafi:</w:t>
            </w:r>
          </w:p>
        </w:tc>
        <w:tc>
          <w:tcPr>
            <w:tcW w:w="1864" w:type="dxa"/>
            <w:vAlign w:val="center"/>
          </w:tcPr>
          <w:p w14:paraId="07E5858D" w14:textId="77777777" w:rsidR="00D511A2" w:rsidRPr="000F597B" w:rsidRDefault="00D511A2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511A2" w:rsidRPr="000F597B" w14:paraId="27AA5D8D" w14:textId="77777777" w:rsidTr="00EA4181">
        <w:tc>
          <w:tcPr>
            <w:tcW w:w="1678" w:type="dxa"/>
          </w:tcPr>
          <w:p w14:paraId="5B8E39F0" w14:textId="109048F8" w:rsidR="00D511A2" w:rsidRPr="000F597B" w:rsidRDefault="00D511A2" w:rsidP="00605AC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EK_</w:t>
            </w:r>
            <w:r w:rsidRPr="000F597B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="00EA4181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5978" w:type="dxa"/>
          </w:tcPr>
          <w:p w14:paraId="43EEC438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E.1A.U1. analizować medyczne podstawy zaburzeń ze spektrum autyzmu; analizować</w:t>
            </w:r>
          </w:p>
          <w:p w14:paraId="39EA7661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anatomię i fizjologię układu nerwowego w kontekście deficytów</w:t>
            </w:r>
          </w:p>
          <w:p w14:paraId="72CC3F80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nieprawidłowości rozwojowych w zaburzeniach ze spektrum autyzmu;</w:t>
            </w:r>
          </w:p>
          <w:p w14:paraId="20AD10A8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analizować zaburzenia genetyczne i niepełnosprawności sprzężone, podstawy</w:t>
            </w:r>
          </w:p>
          <w:p w14:paraId="2A64B9F3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psychiatrii, psychopatologii i neurologii; określać choroby wieku dziecięcego</w:t>
            </w:r>
          </w:p>
          <w:p w14:paraId="753E6C9A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wybrane problemy medyczne dotyczące dzieci z zaburzeniami ze spektrum</w:t>
            </w:r>
          </w:p>
          <w:p w14:paraId="76D93B2A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autyzmu, w tym zagadnienia diety, suplementacji i farmakoterapii; stosować</w:t>
            </w:r>
          </w:p>
          <w:p w14:paraId="06BFB7C4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narzędzia do monitorowania stanu zdrowia dzieci; opisać kryteria diagnostyczne</w:t>
            </w:r>
          </w:p>
          <w:p w14:paraId="03F99746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zaburzeń ze spektrum autyzmu, uwarunkowania i epidemiologię; określać</w:t>
            </w:r>
          </w:p>
          <w:p w14:paraId="192D0D55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analizować zaburzenia autystyczne w medycznych klasyfikacjach</w:t>
            </w:r>
          </w:p>
          <w:p w14:paraId="7065327E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nozologicznych (ICD, DSM) i klasyfikacji funkcjonalnej (ICF); określać diagnozę</w:t>
            </w:r>
          </w:p>
          <w:p w14:paraId="754F09F3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różnicową – autystyczne spektrum zaburzeń w kontekście uszkodzenia słuchu,</w:t>
            </w:r>
          </w:p>
          <w:p w14:paraId="7A519186" w14:textId="743DAAFB" w:rsidR="00D511A2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zaburzenia rozwoju intelektualnego oraz innych zaburzeń i niepełnosprawności;</w:t>
            </w:r>
          </w:p>
        </w:tc>
        <w:tc>
          <w:tcPr>
            <w:tcW w:w="1864" w:type="dxa"/>
            <w:vAlign w:val="center"/>
          </w:tcPr>
          <w:p w14:paraId="2648C867" w14:textId="2C277AD1" w:rsidR="00D511A2" w:rsidRPr="000F597B" w:rsidRDefault="00D511A2" w:rsidP="00F206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 w:rsidR="00EA4181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2507273B" w14:textId="77777777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PS.U6.</w:t>
            </w:r>
          </w:p>
          <w:p w14:paraId="1E78CCEA" w14:textId="5B0263E8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B59F59E" w14:textId="312A3901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513CE1AC" w14:textId="77777777" w:rsidR="00D511A2" w:rsidRPr="000F597B" w:rsidRDefault="00D511A2" w:rsidP="00F206D2">
            <w:pPr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D511A2" w:rsidRPr="000F597B" w14:paraId="0D3A1791" w14:textId="77777777" w:rsidTr="00EA4181">
        <w:tc>
          <w:tcPr>
            <w:tcW w:w="1678" w:type="dxa"/>
          </w:tcPr>
          <w:p w14:paraId="4DD3AA70" w14:textId="4BFD4677" w:rsidR="00D511A2" w:rsidRPr="000F597B" w:rsidRDefault="00D511A2" w:rsidP="00605AC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EK_</w:t>
            </w:r>
            <w:r w:rsidRPr="000F597B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="00EA4181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5978" w:type="dxa"/>
          </w:tcPr>
          <w:p w14:paraId="4D32C747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E.1A.U2. analizować psychologiczno-pedagogiczne podstawy wiedzy o zaburzeniach</w:t>
            </w:r>
          </w:p>
          <w:p w14:paraId="3013DF7D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ze spektrum autyzmu i działaniach profilaktyczno-wspomagających; analizować</w:t>
            </w:r>
          </w:p>
          <w:p w14:paraId="05717915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podstawy neuropsychologii; określać zaburzenia ze spektrum autyzmu i inne</w:t>
            </w:r>
          </w:p>
          <w:p w14:paraId="6D3ED6B8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zaburzenia neurorozwojowe, w tym afazję, mózgowe porażenie dziecięce i ADHD;</w:t>
            </w:r>
          </w:p>
          <w:p w14:paraId="1EC0449C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dokonywać charakterystyki psychologicznej osób z zaburzeniami ze spektrum</w:t>
            </w:r>
          </w:p>
          <w:p w14:paraId="49181EFD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autyzmu w różnych okresach rozwojowych; rozpoznawać wczesne symptomy autyzmu; określać środowisko fizyczne, stymulację i integrację sensoryczną</w:t>
            </w:r>
          </w:p>
          <w:p w14:paraId="3D69BA3C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lastRenderedPageBreak/>
              <w:t>w autyzmie; analizować specyfikę funkcjonowania poznawczego, emocjonalnego</w:t>
            </w:r>
          </w:p>
          <w:p w14:paraId="1C1A5FF9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społecznego w zaburzeniach ze spektrum autyzmu; analizować mowę, język</w:t>
            </w:r>
          </w:p>
          <w:p w14:paraId="3AE09492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komunikację osób z zaburzeniami ze spektrum autyzmu; realizować diagnozę</w:t>
            </w:r>
          </w:p>
          <w:p w14:paraId="54B078F5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psychopedagogiczną uczniów z zaburzeniami ze spektrum autyzmu, w tym profile</w:t>
            </w:r>
          </w:p>
          <w:p w14:paraId="111D39A1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funkcjonalne; stosować metody i narzędzia diagnostyczne, ze szczególnym</w:t>
            </w:r>
          </w:p>
          <w:p w14:paraId="29389B2C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uwzględnieniem międzynarodowego „złotego standardu diagnostycznego” ADI-R</w:t>
            </w:r>
          </w:p>
          <w:p w14:paraId="7BA5BDF9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(</w:t>
            </w: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Autism Diagnostic Interview-Revised</w:t>
            </w:r>
            <w:r w:rsidRPr="00EA4181">
              <w:rPr>
                <w:rFonts w:ascii="Corbel" w:hAnsi="Corbel"/>
                <w:sz w:val="24"/>
                <w:szCs w:val="24"/>
              </w:rPr>
              <w:t>) i ADOS (</w:t>
            </w: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Autism Diagnostic Obsevation</w:t>
            </w:r>
          </w:p>
          <w:p w14:paraId="2075F53E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Schedule</w:t>
            </w:r>
            <w:r w:rsidRPr="00EA4181">
              <w:rPr>
                <w:rFonts w:ascii="Corbel" w:hAnsi="Corbel"/>
                <w:sz w:val="24"/>
                <w:szCs w:val="24"/>
              </w:rPr>
              <w:t>); stosować metody komunikacji wspomagającej i alternatywnej (AAC);</w:t>
            </w:r>
          </w:p>
          <w:p w14:paraId="684E01B2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określać rolę komputera, mediów i nowych technologii w terapii osób</w:t>
            </w:r>
          </w:p>
          <w:p w14:paraId="13A3F005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z zaburzeniami ze spektrum autyzmu; analizować metody psychologiczno-</w:t>
            </w:r>
          </w:p>
          <w:p w14:paraId="133BA7F1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-pedagogiczne stosowane w terapii autyzmu w kontekście praktyki opartej</w:t>
            </w:r>
          </w:p>
          <w:p w14:paraId="72A67DE6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na dowodach (</w:t>
            </w: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evidence base practice</w:t>
            </w:r>
            <w:r w:rsidRPr="00EA4181">
              <w:rPr>
                <w:rFonts w:ascii="Corbel" w:hAnsi="Corbel"/>
                <w:sz w:val="24"/>
                <w:szCs w:val="24"/>
              </w:rPr>
              <w:t>), w tym ESDM (</w:t>
            </w: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The Early Start Denver</w:t>
            </w:r>
          </w:p>
          <w:p w14:paraId="7838C6FB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i/>
                <w:iCs/>
                <w:sz w:val="24"/>
                <w:szCs w:val="24"/>
              </w:rPr>
              <w:t>Model</w:t>
            </w:r>
            <w:r w:rsidRPr="00EA4181">
              <w:rPr>
                <w:rFonts w:ascii="Corbel" w:hAnsi="Corbel"/>
                <w:sz w:val="24"/>
                <w:szCs w:val="24"/>
              </w:rPr>
              <w:t>); rozwiązywać problemy wychowawcze i stosować korekcję zachowania</w:t>
            </w:r>
          </w:p>
          <w:p w14:paraId="353670B6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u dzieci lub uczniów z zaburzeniami ze spektrum autyzmu oraz prezentować różne</w:t>
            </w:r>
          </w:p>
          <w:p w14:paraId="048ED4C1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podejścia do edukacji i terapii tych dzieci i uczniów; opisać modele edukacyjno-</w:t>
            </w:r>
          </w:p>
          <w:p w14:paraId="7684B365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-terapeutyczne, wybrane metody i formy pracy i terapii; planować i realizować</w:t>
            </w:r>
          </w:p>
          <w:p w14:paraId="5BE32E3D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pracę z rodzicami lub opiekunami dziecka lub ucznia z zaburzeniami ze spektrum</w:t>
            </w:r>
          </w:p>
          <w:p w14:paraId="3571C070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autyzmu, wsparcie terapeutyczne i pomoc psychospołeczną rodzinie; określać</w:t>
            </w:r>
          </w:p>
          <w:p w14:paraId="67F06034" w14:textId="77777777" w:rsidR="00007FD1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i realizować wsparcie osoby z zaburzeniami ze spektrum autyzmu w dorosłym</w:t>
            </w:r>
          </w:p>
          <w:p w14:paraId="4C3E57B7" w14:textId="0BA78ABA" w:rsidR="00D511A2" w:rsidRPr="00EA4181" w:rsidRDefault="00007FD1" w:rsidP="00007F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życiu oraz określać problemy zatrudnienia tych osób.</w:t>
            </w:r>
          </w:p>
        </w:tc>
        <w:tc>
          <w:tcPr>
            <w:tcW w:w="1864" w:type="dxa"/>
            <w:vAlign w:val="center"/>
          </w:tcPr>
          <w:p w14:paraId="2619E11F" w14:textId="77777777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49DE2FAA" w14:textId="77777777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PS.U6.</w:t>
            </w:r>
          </w:p>
          <w:p w14:paraId="6BD75895" w14:textId="77777777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3F6E4570" w14:textId="77777777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3DB96A91" w14:textId="77777777" w:rsidR="00D511A2" w:rsidRPr="000F597B" w:rsidRDefault="00D511A2" w:rsidP="00EA4181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D511A2" w:rsidRPr="000F597B" w14:paraId="0BFB65E7" w14:textId="77777777" w:rsidTr="00EA4181">
        <w:tc>
          <w:tcPr>
            <w:tcW w:w="1678" w:type="dxa"/>
          </w:tcPr>
          <w:p w14:paraId="08A6D5D1" w14:textId="046AB687" w:rsidR="00D511A2" w:rsidRPr="000F597B" w:rsidRDefault="00D511A2" w:rsidP="00605ACB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8" w:type="dxa"/>
          </w:tcPr>
          <w:p w14:paraId="036578FD" w14:textId="7B69DB16" w:rsidR="00D511A2" w:rsidRPr="00EA4181" w:rsidRDefault="00EA4181" w:rsidP="00582F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64" w:type="dxa"/>
            <w:vAlign w:val="center"/>
          </w:tcPr>
          <w:p w14:paraId="1B1B93A2" w14:textId="77777777" w:rsidR="00D511A2" w:rsidRPr="000F597B" w:rsidRDefault="00D511A2" w:rsidP="00EA4181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D511A2" w:rsidRPr="000F597B" w14:paraId="4C04B110" w14:textId="77777777" w:rsidTr="00EA4181">
        <w:tc>
          <w:tcPr>
            <w:tcW w:w="1678" w:type="dxa"/>
          </w:tcPr>
          <w:p w14:paraId="4680FD4C" w14:textId="63DFB87F" w:rsidR="00D511A2" w:rsidRPr="000F597B" w:rsidRDefault="00D511A2" w:rsidP="00605ACB">
            <w:pPr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EK_</w:t>
            </w:r>
            <w:r w:rsidRPr="000F597B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="00EA4181"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5978" w:type="dxa"/>
          </w:tcPr>
          <w:p w14:paraId="7756CDE6" w14:textId="77777777" w:rsidR="00EA4181" w:rsidRPr="00EA4181" w:rsidRDefault="00EA4181" w:rsidP="00EA418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E.1A.K1. autorefleksji nad rozwojem zawodowym;</w:t>
            </w:r>
          </w:p>
          <w:p w14:paraId="5D823728" w14:textId="2A9EFC7B" w:rsidR="00D511A2" w:rsidRPr="00EA4181" w:rsidRDefault="00D511A2" w:rsidP="00EA418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678ADE9C" w14:textId="77777777" w:rsidR="00D511A2" w:rsidRPr="000F597B" w:rsidRDefault="00D511A2" w:rsidP="00F206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PS.K1.</w:t>
            </w:r>
          </w:p>
          <w:p w14:paraId="08DD6E57" w14:textId="2833DDAB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558AE1C9" w14:textId="533D6D63" w:rsidR="00D511A2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511A2" w:rsidRPr="000F597B" w14:paraId="7F83918D" w14:textId="77777777" w:rsidTr="00EA4181">
        <w:tc>
          <w:tcPr>
            <w:tcW w:w="1678" w:type="dxa"/>
          </w:tcPr>
          <w:p w14:paraId="6B0992DE" w14:textId="0F2DD7AD" w:rsidR="00D511A2" w:rsidRPr="000F597B" w:rsidRDefault="00D511A2" w:rsidP="00605ACB">
            <w:pPr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EK_</w:t>
            </w:r>
            <w:r w:rsidRPr="000F597B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="00EA4181">
              <w:rPr>
                <w:rFonts w:ascii="Corbel" w:hAnsi="Corbel"/>
                <w:smallCaps/>
                <w:sz w:val="24"/>
                <w:szCs w:val="24"/>
              </w:rPr>
              <w:t>6</w:t>
            </w:r>
          </w:p>
        </w:tc>
        <w:tc>
          <w:tcPr>
            <w:tcW w:w="5978" w:type="dxa"/>
          </w:tcPr>
          <w:p w14:paraId="6954499B" w14:textId="3048C850" w:rsidR="00D511A2" w:rsidRPr="00EA4181" w:rsidRDefault="00EA4181" w:rsidP="00AD79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4181">
              <w:rPr>
                <w:rFonts w:ascii="Corbel" w:hAnsi="Corbel"/>
                <w:sz w:val="24"/>
                <w:szCs w:val="24"/>
              </w:rPr>
              <w:t>E.1A.K2. wykorzystania zdobytej wiedzy do analizy zdarzeń pedagogicznych.</w:t>
            </w:r>
          </w:p>
        </w:tc>
        <w:tc>
          <w:tcPr>
            <w:tcW w:w="1864" w:type="dxa"/>
            <w:vAlign w:val="center"/>
          </w:tcPr>
          <w:p w14:paraId="41D95006" w14:textId="77777777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PS.K1.</w:t>
            </w:r>
          </w:p>
          <w:p w14:paraId="48DFC527" w14:textId="77777777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4B9B543D" w14:textId="77777777" w:rsidR="00EA4181" w:rsidRPr="000F597B" w:rsidRDefault="00EA4181" w:rsidP="00EA41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PS.K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 w:rsidRPr="000F597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36A55390" w14:textId="77777777" w:rsidR="00D511A2" w:rsidRPr="000F597B" w:rsidRDefault="00D511A2" w:rsidP="00EA4181">
            <w:pPr>
              <w:spacing w:after="0" w:line="240" w:lineRule="auto"/>
              <w:jc w:val="center"/>
              <w:rPr>
                <w:rFonts w:ascii="Corbel" w:hAnsi="Corbel"/>
                <w:b/>
                <w:color w:val="FF0000"/>
                <w:szCs w:val="24"/>
              </w:rPr>
            </w:pPr>
          </w:p>
        </w:tc>
      </w:tr>
    </w:tbl>
    <w:p w14:paraId="34ED0CC5" w14:textId="77777777" w:rsidR="00D511A2" w:rsidRPr="000F597B" w:rsidRDefault="00D511A2" w:rsidP="00FA3AA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50FAA7A" w14:textId="77777777" w:rsidR="00D511A2" w:rsidRPr="000F597B" w:rsidRDefault="00D511A2" w:rsidP="00FA3AA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50BB3AE" w14:textId="77777777" w:rsidR="00D511A2" w:rsidRPr="000F597B" w:rsidRDefault="00D511A2" w:rsidP="00FA3AA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b/>
          <w:sz w:val="24"/>
          <w:szCs w:val="24"/>
        </w:rPr>
        <w:t xml:space="preserve">3.3 Treści programowe </w:t>
      </w:r>
      <w:r w:rsidRPr="000F597B">
        <w:rPr>
          <w:rFonts w:ascii="Corbel" w:hAnsi="Corbel"/>
          <w:sz w:val="24"/>
          <w:szCs w:val="24"/>
        </w:rPr>
        <w:t xml:space="preserve">  </w:t>
      </w:r>
    </w:p>
    <w:p w14:paraId="6CF8FE3D" w14:textId="77777777" w:rsidR="00D511A2" w:rsidRPr="000F597B" w:rsidRDefault="00D511A2" w:rsidP="00FA3AA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273E56CF" w14:textId="77777777" w:rsidR="00D511A2" w:rsidRPr="000F597B" w:rsidRDefault="00D511A2" w:rsidP="00FA3AA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 xml:space="preserve">Problematyka wykładu </w:t>
      </w:r>
    </w:p>
    <w:p w14:paraId="1D95055D" w14:textId="77777777" w:rsidR="00D511A2" w:rsidRPr="000F597B" w:rsidRDefault="00AD7974" w:rsidP="00AD797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>nie dotyczy</w:t>
      </w:r>
    </w:p>
    <w:p w14:paraId="78FB832B" w14:textId="77777777" w:rsidR="00D511A2" w:rsidRPr="000F597B" w:rsidRDefault="00D511A2" w:rsidP="00FA3AA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F597B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D511A2" w:rsidRPr="000F597B" w14:paraId="3DD19CCC" w14:textId="77777777" w:rsidTr="00F206D2">
        <w:tc>
          <w:tcPr>
            <w:tcW w:w="9520" w:type="dxa"/>
          </w:tcPr>
          <w:p w14:paraId="63E40646" w14:textId="77777777" w:rsidR="00D511A2" w:rsidRPr="000F597B" w:rsidRDefault="00D511A2" w:rsidP="00F206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511A2" w:rsidRPr="000F597B" w14:paraId="189302B8" w14:textId="77777777" w:rsidTr="00F206D2">
        <w:tc>
          <w:tcPr>
            <w:tcW w:w="9520" w:type="dxa"/>
          </w:tcPr>
          <w:p w14:paraId="2D791122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Omówienie programu zajęć, warunków zaliczenia oraz literatury przedmiotu. Rozróżnienie definicji: wczesne wspomaganie – wczesna interwencja. Podstawa prawna dla podejmowania wczesnego wspomagania rozwoju dziecka z zaburzeniami ze spektrum autyzmu.</w:t>
            </w:r>
          </w:p>
        </w:tc>
      </w:tr>
      <w:tr w:rsidR="00D511A2" w:rsidRPr="000F597B" w14:paraId="496908E5" w14:textId="77777777" w:rsidTr="00F206D2">
        <w:tc>
          <w:tcPr>
            <w:tcW w:w="9520" w:type="dxa"/>
          </w:tcPr>
          <w:p w14:paraId="5ADC1D9D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Wspomaganie rozwoju a rehabilitacja lecznicza - przedstawienie potrzeb, możliwości, barier                 i kierunków rozwoju placówek oferujących pomoc dzieciom z zaburzeniami ze spektrum autyzmu i ich rodzinom.</w:t>
            </w:r>
          </w:p>
        </w:tc>
      </w:tr>
      <w:tr w:rsidR="00D511A2" w:rsidRPr="000F597B" w14:paraId="21DDCC7C" w14:textId="77777777" w:rsidTr="00F206D2">
        <w:tc>
          <w:tcPr>
            <w:tcW w:w="9520" w:type="dxa"/>
          </w:tcPr>
          <w:p w14:paraId="5D871281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Wczesne wspomaganie rozwoju i jego wpływ na rozwój dziecka. Środki spożywcze, leki                          i farmaceutyki  i ich wpływ na rozwój psychofizyczny dziecka z autyzmem.</w:t>
            </w:r>
          </w:p>
        </w:tc>
      </w:tr>
      <w:tr w:rsidR="00D511A2" w:rsidRPr="000F597B" w14:paraId="4ADD2CA5" w14:textId="77777777" w:rsidTr="00F206D2">
        <w:tc>
          <w:tcPr>
            <w:tcW w:w="9520" w:type="dxa"/>
          </w:tcPr>
          <w:p w14:paraId="54FA80EB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Zadania zespołów wczesnego wspomagania: rozpoznawanie/diagnozowanie, wsparcie dzieci</w:t>
            </w:r>
          </w:p>
          <w:p w14:paraId="2930A957" w14:textId="77777777" w:rsidR="00D511A2" w:rsidRPr="000F597B" w:rsidRDefault="00D511A2" w:rsidP="00F206D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 z zaburzeniami ze spektrum autyzmu.</w:t>
            </w:r>
          </w:p>
        </w:tc>
      </w:tr>
      <w:tr w:rsidR="00D511A2" w:rsidRPr="000F597B" w14:paraId="731122F1" w14:textId="77777777" w:rsidTr="00F206D2">
        <w:tc>
          <w:tcPr>
            <w:tcW w:w="9520" w:type="dxa"/>
          </w:tcPr>
          <w:p w14:paraId="22069F11" w14:textId="77777777" w:rsidR="00D511A2" w:rsidRPr="000F597B" w:rsidRDefault="00D511A2" w:rsidP="00F206D2">
            <w:pPr>
              <w:pStyle w:val="Akapitzlist1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Metody diagnozy i znaczenie jej trafności w kształtowaniu wieloprofilowego programu rehabilitacji.</w:t>
            </w:r>
          </w:p>
        </w:tc>
      </w:tr>
      <w:tr w:rsidR="00D511A2" w:rsidRPr="000F597B" w14:paraId="234A33F3" w14:textId="77777777" w:rsidTr="00F206D2">
        <w:tc>
          <w:tcPr>
            <w:tcW w:w="9520" w:type="dxa"/>
          </w:tcPr>
          <w:p w14:paraId="73767A99" w14:textId="77777777" w:rsidR="00D511A2" w:rsidRPr="000F597B" w:rsidRDefault="00D511A2" w:rsidP="00F206D2">
            <w:pPr>
              <w:pStyle w:val="Akapitzlist1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Praca w zespole wielospecjalistycznym i jej znaczenie dla przebiegu procesów diagnozy i terapii dziecka z zaburzeniami ze spektrum autyzmu. </w:t>
            </w:r>
          </w:p>
        </w:tc>
      </w:tr>
      <w:tr w:rsidR="00D511A2" w:rsidRPr="000F597B" w14:paraId="50BC8BD6" w14:textId="77777777" w:rsidTr="00F206D2">
        <w:tc>
          <w:tcPr>
            <w:tcW w:w="9520" w:type="dxa"/>
          </w:tcPr>
          <w:p w14:paraId="70B7A832" w14:textId="77777777" w:rsidR="00D511A2" w:rsidRPr="000F597B" w:rsidRDefault="00D511A2" w:rsidP="00F206D2">
            <w:pPr>
              <w:pStyle w:val="Akapitzlist1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Psychofizjologiczne i pedagogiczne metody terapii w pracy z małym dzieckiem z zaburzeniami ze spektrum autyzmu. </w:t>
            </w:r>
          </w:p>
        </w:tc>
      </w:tr>
    </w:tbl>
    <w:p w14:paraId="6C4D6C61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43A4B2" w14:textId="77777777" w:rsidR="00D511A2" w:rsidRPr="000F597B" w:rsidRDefault="00D511A2" w:rsidP="00FA3AA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>3.4 Metody dydaktyczne</w:t>
      </w:r>
      <w:r w:rsidRPr="000F597B">
        <w:rPr>
          <w:rFonts w:ascii="Corbel" w:hAnsi="Corbel"/>
          <w:b w:val="0"/>
          <w:smallCaps w:val="0"/>
          <w:szCs w:val="24"/>
        </w:rPr>
        <w:t xml:space="preserve"> </w:t>
      </w:r>
    </w:p>
    <w:p w14:paraId="4B122A63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F0FD32" w14:textId="77777777" w:rsidR="00D511A2" w:rsidRPr="000F597B" w:rsidRDefault="00D511A2" w:rsidP="00FA3AA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Wykład: </w:t>
      </w:r>
      <w:r w:rsidRPr="000F597B">
        <w:rPr>
          <w:rFonts w:ascii="Corbel" w:hAnsi="Corbel"/>
          <w:b w:val="0"/>
          <w:i/>
          <w:smallCaps w:val="0"/>
          <w:szCs w:val="24"/>
        </w:rPr>
        <w:t>wykład problemowy, wykład z prezentacją multimedialną, analiza sytuacji, zjawisk, dobrych praktyk i doświadczeń.</w:t>
      </w:r>
    </w:p>
    <w:p w14:paraId="422E29DA" w14:textId="77777777" w:rsidR="00D511A2" w:rsidRPr="000F597B" w:rsidRDefault="00D511A2" w:rsidP="00FA3AA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bCs/>
          <w:iCs/>
          <w:smallCaps w:val="0"/>
          <w:szCs w:val="24"/>
        </w:rPr>
        <w:t>Ćwiczenia:</w:t>
      </w:r>
      <w:r w:rsidRPr="000F597B">
        <w:rPr>
          <w:rFonts w:ascii="Corbel" w:hAnsi="Corbel"/>
          <w:b w:val="0"/>
          <w:i/>
          <w:smallCaps w:val="0"/>
          <w:szCs w:val="24"/>
        </w:rPr>
        <w:t xml:space="preserve"> dyskusja, metoda projektów, analiza przypadków</w:t>
      </w:r>
    </w:p>
    <w:p w14:paraId="00085D00" w14:textId="77777777" w:rsidR="00D511A2" w:rsidRPr="000F597B" w:rsidRDefault="00D511A2" w:rsidP="00FA3AA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E48371" w14:textId="77777777" w:rsidR="00D511A2" w:rsidRPr="000F597B" w:rsidRDefault="00D511A2" w:rsidP="00FA3AA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4. METODY I KRYTERIA OCENY </w:t>
      </w:r>
    </w:p>
    <w:p w14:paraId="689379F7" w14:textId="77777777" w:rsidR="00D511A2" w:rsidRPr="000F597B" w:rsidRDefault="00D511A2" w:rsidP="00FA3AA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BAE021" w14:textId="77777777" w:rsidR="00D511A2" w:rsidRPr="000F597B" w:rsidRDefault="00D511A2" w:rsidP="00FA3A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>4.1 Sposoby weryfikacji efektów uczenia się</w:t>
      </w:r>
    </w:p>
    <w:p w14:paraId="2835454E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8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6521"/>
        <w:gridCol w:w="1766"/>
      </w:tblGrid>
      <w:tr w:rsidR="00D511A2" w:rsidRPr="000F597B" w14:paraId="30007143" w14:textId="77777777" w:rsidTr="00683FA3">
        <w:tc>
          <w:tcPr>
            <w:tcW w:w="1588" w:type="dxa"/>
            <w:vAlign w:val="center"/>
          </w:tcPr>
          <w:p w14:paraId="1EB089CB" w14:textId="77777777" w:rsidR="00D511A2" w:rsidRPr="000F597B" w:rsidRDefault="00D511A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521" w:type="dxa"/>
            <w:vAlign w:val="center"/>
          </w:tcPr>
          <w:p w14:paraId="75A2FD05" w14:textId="77777777" w:rsidR="00D511A2" w:rsidRPr="000F597B" w:rsidRDefault="00D511A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08D1A593" w14:textId="77777777" w:rsidR="00D511A2" w:rsidRPr="000F597B" w:rsidRDefault="00D511A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66" w:type="dxa"/>
            <w:vAlign w:val="center"/>
          </w:tcPr>
          <w:p w14:paraId="6DC9BC82" w14:textId="77777777" w:rsidR="00D511A2" w:rsidRPr="000F597B" w:rsidRDefault="00D511A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51CBB2" w14:textId="77777777" w:rsidR="00D511A2" w:rsidRPr="000F597B" w:rsidRDefault="00D511A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511A2" w:rsidRPr="000F597B" w14:paraId="175B93B7" w14:textId="77777777" w:rsidTr="00683FA3">
        <w:tc>
          <w:tcPr>
            <w:tcW w:w="1588" w:type="dxa"/>
          </w:tcPr>
          <w:p w14:paraId="1C05EC16" w14:textId="77777777" w:rsidR="00D511A2" w:rsidRPr="000F597B" w:rsidRDefault="00D511A2" w:rsidP="00F206D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6521" w:type="dxa"/>
          </w:tcPr>
          <w:p w14:paraId="2A3ECC2E" w14:textId="77777777" w:rsidR="00D511A2" w:rsidRPr="000F597B" w:rsidRDefault="00D511A2" w:rsidP="00F206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wypowiedź studenta, obserwacja, egzamin pisem</w:t>
            </w:r>
            <w:r w:rsidR="00AD7974" w:rsidRPr="000F597B">
              <w:rPr>
                <w:rFonts w:ascii="Corbel" w:hAnsi="Corbel"/>
                <w:sz w:val="24"/>
                <w:szCs w:val="24"/>
              </w:rPr>
              <w:t>ny</w:t>
            </w:r>
          </w:p>
        </w:tc>
        <w:tc>
          <w:tcPr>
            <w:tcW w:w="1766" w:type="dxa"/>
          </w:tcPr>
          <w:p w14:paraId="462BBF6D" w14:textId="77777777" w:rsidR="00D511A2" w:rsidRPr="000F597B" w:rsidRDefault="00683FA3" w:rsidP="00F206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D511A2" w:rsidRPr="000F597B" w14:paraId="00B0396A" w14:textId="77777777" w:rsidTr="00683FA3">
        <w:tc>
          <w:tcPr>
            <w:tcW w:w="1588" w:type="dxa"/>
          </w:tcPr>
          <w:p w14:paraId="2F3E822A" w14:textId="77777777" w:rsidR="00D511A2" w:rsidRPr="000F597B" w:rsidRDefault="00D511A2" w:rsidP="00F206D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521" w:type="dxa"/>
          </w:tcPr>
          <w:p w14:paraId="0C143EF5" w14:textId="77777777" w:rsidR="00D511A2" w:rsidRPr="000F597B" w:rsidRDefault="00D511A2" w:rsidP="00F206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</w:t>
            </w:r>
            <w:r w:rsidR="00AD7974" w:rsidRPr="000F59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F597B">
              <w:rPr>
                <w:rFonts w:ascii="Corbel" w:hAnsi="Corbel"/>
                <w:sz w:val="24"/>
                <w:szCs w:val="24"/>
              </w:rPr>
              <w:t>wypowiedź studenta, obserwacja, egzamin pisem</w:t>
            </w:r>
            <w:r w:rsidR="00683FA3" w:rsidRPr="000F597B">
              <w:rPr>
                <w:rFonts w:ascii="Corbel" w:hAnsi="Corbel"/>
                <w:sz w:val="24"/>
                <w:szCs w:val="24"/>
              </w:rPr>
              <w:t>ny</w:t>
            </w:r>
          </w:p>
        </w:tc>
        <w:tc>
          <w:tcPr>
            <w:tcW w:w="1766" w:type="dxa"/>
          </w:tcPr>
          <w:p w14:paraId="7FBFEB3B" w14:textId="77777777" w:rsidR="00D511A2" w:rsidRPr="000F597B" w:rsidRDefault="00683FA3" w:rsidP="00F206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683FA3" w:rsidRPr="000F597B" w14:paraId="7B04AD9A" w14:textId="77777777" w:rsidTr="00683FA3">
        <w:tc>
          <w:tcPr>
            <w:tcW w:w="1588" w:type="dxa"/>
          </w:tcPr>
          <w:p w14:paraId="0397381B" w14:textId="77777777" w:rsidR="00683FA3" w:rsidRPr="000F597B" w:rsidRDefault="00683FA3" w:rsidP="00683F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521" w:type="dxa"/>
          </w:tcPr>
          <w:p w14:paraId="5B5017CF" w14:textId="77777777" w:rsidR="00683FA3" w:rsidRPr="000F597B" w:rsidRDefault="00683FA3" w:rsidP="00683F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</w:t>
            </w:r>
            <w:r w:rsidR="00AD7974" w:rsidRPr="000F59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F597B">
              <w:rPr>
                <w:rFonts w:ascii="Corbel" w:hAnsi="Corbel"/>
                <w:sz w:val="24"/>
                <w:szCs w:val="24"/>
              </w:rPr>
              <w:t>wypowiedź studenta, obserwacja, egzamin pisemny</w:t>
            </w:r>
          </w:p>
        </w:tc>
        <w:tc>
          <w:tcPr>
            <w:tcW w:w="1766" w:type="dxa"/>
          </w:tcPr>
          <w:p w14:paraId="2AAE47C9" w14:textId="77777777" w:rsidR="00683FA3" w:rsidRPr="000F597B" w:rsidRDefault="00683FA3" w:rsidP="00683F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683FA3" w:rsidRPr="000F597B" w14:paraId="4135268D" w14:textId="77777777" w:rsidTr="00683FA3">
        <w:tc>
          <w:tcPr>
            <w:tcW w:w="1588" w:type="dxa"/>
          </w:tcPr>
          <w:p w14:paraId="7D84E700" w14:textId="77777777" w:rsidR="00683FA3" w:rsidRPr="000F597B" w:rsidRDefault="00683FA3" w:rsidP="00683F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521" w:type="dxa"/>
          </w:tcPr>
          <w:p w14:paraId="6E9EE727" w14:textId="77777777" w:rsidR="00683FA3" w:rsidRPr="000F597B" w:rsidRDefault="00683FA3" w:rsidP="00683F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</w:t>
            </w:r>
            <w:r w:rsidR="00AD7974" w:rsidRPr="000F59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F597B">
              <w:rPr>
                <w:rFonts w:ascii="Corbel" w:hAnsi="Corbel"/>
                <w:sz w:val="24"/>
                <w:szCs w:val="24"/>
              </w:rPr>
              <w:t>wypowiedź studenta, obserwacja, egzamin pisemny</w:t>
            </w:r>
          </w:p>
        </w:tc>
        <w:tc>
          <w:tcPr>
            <w:tcW w:w="1766" w:type="dxa"/>
          </w:tcPr>
          <w:p w14:paraId="6116C29F" w14:textId="77777777" w:rsidR="00683FA3" w:rsidRPr="000F597B" w:rsidRDefault="00683FA3" w:rsidP="00683F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683FA3" w:rsidRPr="000F597B" w14:paraId="131CD243" w14:textId="77777777" w:rsidTr="00683FA3">
        <w:tc>
          <w:tcPr>
            <w:tcW w:w="1588" w:type="dxa"/>
          </w:tcPr>
          <w:p w14:paraId="2F14D26E" w14:textId="77777777" w:rsidR="00683FA3" w:rsidRPr="000F597B" w:rsidRDefault="00683FA3" w:rsidP="00683F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6521" w:type="dxa"/>
          </w:tcPr>
          <w:p w14:paraId="4CD98C51" w14:textId="77777777" w:rsidR="00683FA3" w:rsidRPr="000F597B" w:rsidRDefault="00683FA3" w:rsidP="00683F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</w:t>
            </w:r>
            <w:r w:rsidR="00AD7974" w:rsidRPr="000F59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F597B">
              <w:rPr>
                <w:rFonts w:ascii="Corbel" w:hAnsi="Corbel"/>
                <w:sz w:val="24"/>
                <w:szCs w:val="24"/>
              </w:rPr>
              <w:t>wypowiedź studenta, obserwacja, egzamin pisemny</w:t>
            </w:r>
          </w:p>
        </w:tc>
        <w:tc>
          <w:tcPr>
            <w:tcW w:w="1766" w:type="dxa"/>
          </w:tcPr>
          <w:p w14:paraId="50E8EEC5" w14:textId="77777777" w:rsidR="00683FA3" w:rsidRPr="000F597B" w:rsidRDefault="00683FA3" w:rsidP="00683F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582F0B" w:rsidRPr="000F597B" w14:paraId="4ABEED4B" w14:textId="77777777" w:rsidTr="00683FA3">
        <w:tc>
          <w:tcPr>
            <w:tcW w:w="1588" w:type="dxa"/>
          </w:tcPr>
          <w:p w14:paraId="15B83FF1" w14:textId="77777777" w:rsidR="00582F0B" w:rsidRPr="000F597B" w:rsidRDefault="00582F0B" w:rsidP="00683F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521" w:type="dxa"/>
          </w:tcPr>
          <w:p w14:paraId="5879B573" w14:textId="77777777" w:rsidR="00582F0B" w:rsidRPr="000F597B" w:rsidRDefault="00582F0B" w:rsidP="00683F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66" w:type="dxa"/>
          </w:tcPr>
          <w:p w14:paraId="5032DFC2" w14:textId="77777777" w:rsidR="00582F0B" w:rsidRPr="000F597B" w:rsidRDefault="00582F0B" w:rsidP="00683F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83FA3" w:rsidRPr="000F597B" w14:paraId="5F580B1B" w14:textId="77777777" w:rsidTr="00683FA3">
        <w:tc>
          <w:tcPr>
            <w:tcW w:w="1588" w:type="dxa"/>
          </w:tcPr>
          <w:p w14:paraId="53BB0DE2" w14:textId="77777777" w:rsidR="00683FA3" w:rsidRPr="000F597B" w:rsidRDefault="00683FA3" w:rsidP="00683F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597B">
              <w:rPr>
                <w:rFonts w:ascii="Corbel" w:hAnsi="Corbel"/>
                <w:b w:val="0"/>
                <w:szCs w:val="24"/>
              </w:rPr>
              <w:lastRenderedPageBreak/>
              <w:t>Ek_ 06</w:t>
            </w:r>
          </w:p>
        </w:tc>
        <w:tc>
          <w:tcPr>
            <w:tcW w:w="6521" w:type="dxa"/>
          </w:tcPr>
          <w:p w14:paraId="4A10841F" w14:textId="77777777" w:rsidR="00683FA3" w:rsidRPr="000F597B" w:rsidRDefault="00683FA3" w:rsidP="00683F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referat, projekt,</w:t>
            </w:r>
            <w:r w:rsidR="00AD7974" w:rsidRPr="000F59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F597B">
              <w:rPr>
                <w:rFonts w:ascii="Corbel" w:hAnsi="Corbel"/>
                <w:sz w:val="24"/>
                <w:szCs w:val="24"/>
              </w:rPr>
              <w:t>wypowiedź studenta, obserwacja, egzamin pisemny</w:t>
            </w:r>
          </w:p>
        </w:tc>
        <w:tc>
          <w:tcPr>
            <w:tcW w:w="1766" w:type="dxa"/>
          </w:tcPr>
          <w:p w14:paraId="76A97E1D" w14:textId="77777777" w:rsidR="00683FA3" w:rsidRPr="000F597B" w:rsidRDefault="00683FA3" w:rsidP="00683F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14:paraId="77BF8A36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2636FA" w14:textId="77777777" w:rsidR="00D511A2" w:rsidRPr="000F597B" w:rsidRDefault="00D511A2" w:rsidP="00FA3A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717C3F2" w14:textId="77777777" w:rsidR="00D511A2" w:rsidRPr="000F597B" w:rsidRDefault="00D511A2" w:rsidP="00FA3AA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D511A2" w:rsidRPr="000F597B" w14:paraId="5CABCEB5" w14:textId="77777777" w:rsidTr="00605ACB">
        <w:tc>
          <w:tcPr>
            <w:tcW w:w="9670" w:type="dxa"/>
          </w:tcPr>
          <w:p w14:paraId="65C524C8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- 80% obecności na ćwiczeniach</w:t>
            </w:r>
          </w:p>
          <w:p w14:paraId="5720EEE3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referatu, projektu na uzgodniony z wykładowcą temat </w:t>
            </w:r>
          </w:p>
          <w:p w14:paraId="25795953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- wypowiedź studenta podczas analizy zadanej do opracowania sytuacji problemowej</w:t>
            </w:r>
          </w:p>
          <w:p w14:paraId="3B649D58" w14:textId="77777777" w:rsidR="00AB5118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683FA3"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 pozytywna ocena z</w:t>
            </w: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 egzaminu</w:t>
            </w:r>
            <w:r w:rsidR="00AB5118"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31A9CC1D" w14:textId="5B7D6685" w:rsidR="00786CE1" w:rsidRPr="003D1232" w:rsidRDefault="00AB5118" w:rsidP="00F34DF0">
            <w:pPr>
              <w:pStyle w:val="Punktygwne"/>
              <w:spacing w:before="0" w:after="0"/>
              <w:rPr>
                <w:rFonts w:ascii="Corbel" w:hAnsi="Corbel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- ocenianie w skali: ndst, dst, plus dst, db, plus db, bdb</w:t>
            </w:r>
          </w:p>
          <w:p w14:paraId="7C16DB82" w14:textId="65CE2F64" w:rsidR="00F34DF0" w:rsidRPr="00D74862" w:rsidRDefault="00F34DF0" w:rsidP="00F34DF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13EFF933" w14:textId="77777777" w:rsidR="00F34DF0" w:rsidRPr="00D74862" w:rsidRDefault="00F34DF0" w:rsidP="00F34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37CD73" w14:textId="77777777" w:rsidR="00F34DF0" w:rsidRPr="00D74862" w:rsidRDefault="00F34DF0" w:rsidP="00F34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0FD1B043" w14:textId="77777777" w:rsidR="00F34DF0" w:rsidRPr="00D74862" w:rsidRDefault="00F34DF0" w:rsidP="00F34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A63BB00" w14:textId="77777777" w:rsidR="00F34DF0" w:rsidRPr="00D74862" w:rsidRDefault="00F34DF0" w:rsidP="00F34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5F09E5D6" w14:textId="77777777" w:rsidR="00F34DF0" w:rsidRPr="00D74862" w:rsidRDefault="00F34DF0" w:rsidP="00F34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9C31FE1" w14:textId="77777777" w:rsidR="00F34DF0" w:rsidRPr="00D74862" w:rsidRDefault="00F34DF0" w:rsidP="00F34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DAACC1C" w14:textId="77777777" w:rsidR="00F34DF0" w:rsidRPr="00D74862" w:rsidRDefault="00F34DF0" w:rsidP="00F34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C65320D" w14:textId="77777777" w:rsidR="00F34DF0" w:rsidRPr="00D74862" w:rsidRDefault="00F34DF0" w:rsidP="00F34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13DFB81" w14:textId="77777777" w:rsidR="00F34DF0" w:rsidRDefault="00F34DF0" w:rsidP="00F34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32D12E1" w14:textId="77777777" w:rsidR="00F34DF0" w:rsidRPr="00D74862" w:rsidRDefault="00F34DF0" w:rsidP="00F34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E67B73" w14:textId="77777777" w:rsidR="00F34DF0" w:rsidRPr="00D74862" w:rsidRDefault="00F34DF0" w:rsidP="00F34DF0">
            <w:pPr>
              <w:spacing w:after="0" w:line="240" w:lineRule="auto"/>
              <w:rPr>
                <w:rFonts w:ascii="Corbel" w:hAnsi="Corbel"/>
              </w:rPr>
            </w:pPr>
          </w:p>
          <w:p w14:paraId="221AC0B9" w14:textId="77777777" w:rsidR="00F34DF0" w:rsidRPr="00D74862" w:rsidRDefault="00F34DF0" w:rsidP="00F34DF0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776039CB" w14:textId="77777777" w:rsidR="00F34DF0" w:rsidRPr="003D1232" w:rsidRDefault="00F34DF0" w:rsidP="00F34DF0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4196109D" w14:textId="77777777" w:rsidR="00F34DF0" w:rsidRPr="003D1232" w:rsidRDefault="00F34DF0" w:rsidP="00F34DF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5083838" w14:textId="77777777" w:rsidR="00F34DF0" w:rsidRPr="003D1232" w:rsidRDefault="00F34DF0" w:rsidP="00F34DF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7618660" w14:textId="77777777" w:rsidR="00F34DF0" w:rsidRPr="003D1232" w:rsidRDefault="00F34DF0" w:rsidP="00F34DF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36CD609" w14:textId="77777777" w:rsidR="00F34DF0" w:rsidRPr="003D1232" w:rsidRDefault="00F34DF0" w:rsidP="00F34DF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1DF50ACB" w14:textId="52499860" w:rsidR="00786CE1" w:rsidRPr="000F597B" w:rsidRDefault="00F34DF0" w:rsidP="00F34DF0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4625E21A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5FCBF3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1FEE37" w14:textId="77777777" w:rsidR="000F597B" w:rsidRPr="000F597B" w:rsidRDefault="000F597B" w:rsidP="000F597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F597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8026BA7" w14:textId="77777777" w:rsidR="000F597B" w:rsidRPr="000F597B" w:rsidRDefault="000F597B" w:rsidP="000F59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57"/>
        <w:gridCol w:w="3963"/>
      </w:tblGrid>
      <w:tr w:rsidR="000F597B" w:rsidRPr="000F597B" w14:paraId="792D3450" w14:textId="77777777" w:rsidTr="00DA560E">
        <w:tc>
          <w:tcPr>
            <w:tcW w:w="5557" w:type="dxa"/>
            <w:vAlign w:val="center"/>
          </w:tcPr>
          <w:p w14:paraId="7FE8BDEE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F597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963" w:type="dxa"/>
            <w:vAlign w:val="center"/>
          </w:tcPr>
          <w:p w14:paraId="1ECB529E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F597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F597B" w:rsidRPr="000F597B" w14:paraId="73BD8B85" w14:textId="77777777" w:rsidTr="00DA560E">
        <w:tc>
          <w:tcPr>
            <w:tcW w:w="5557" w:type="dxa"/>
          </w:tcPr>
          <w:p w14:paraId="563CD4C0" w14:textId="77777777" w:rsidR="000F597B" w:rsidRPr="000F597B" w:rsidRDefault="000F597B" w:rsidP="004766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3963" w:type="dxa"/>
          </w:tcPr>
          <w:p w14:paraId="76BAB4F8" w14:textId="4D1E218D" w:rsidR="000F597B" w:rsidRPr="000F597B" w:rsidRDefault="004C5755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F597B" w:rsidRPr="000F597B" w14:paraId="6B387F3B" w14:textId="77777777" w:rsidTr="00DA560E">
        <w:tc>
          <w:tcPr>
            <w:tcW w:w="5557" w:type="dxa"/>
          </w:tcPr>
          <w:p w14:paraId="499E7037" w14:textId="52574621" w:rsidR="000F597B" w:rsidRPr="000F597B" w:rsidRDefault="000F597B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Inne z udziałem nauczyciela akademickiego </w:t>
            </w:r>
            <w:r w:rsidR="00AA3E5E">
              <w:rPr>
                <w:rFonts w:ascii="Corbel" w:hAnsi="Corbel"/>
                <w:sz w:val="24"/>
                <w:szCs w:val="24"/>
              </w:rPr>
              <w:br/>
            </w:r>
            <w:r w:rsidRPr="000F597B"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  <w:r w:rsidR="00AA3E5E">
              <w:rPr>
                <w:rFonts w:ascii="Corbel" w:hAnsi="Corbel"/>
                <w:sz w:val="24"/>
                <w:szCs w:val="24"/>
              </w:rPr>
              <w:br/>
              <w:t>udział w egzaminie</w:t>
            </w:r>
          </w:p>
        </w:tc>
        <w:tc>
          <w:tcPr>
            <w:tcW w:w="3963" w:type="dxa"/>
          </w:tcPr>
          <w:p w14:paraId="5E43D468" w14:textId="10B55B34" w:rsidR="000F597B" w:rsidRPr="000F597B" w:rsidRDefault="00AA3E5E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D41B62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0F597B" w:rsidRPr="000F597B" w14:paraId="47E02514" w14:textId="77777777" w:rsidTr="00DA560E">
        <w:tc>
          <w:tcPr>
            <w:tcW w:w="5557" w:type="dxa"/>
          </w:tcPr>
          <w:p w14:paraId="7175F863" w14:textId="63A1C235" w:rsidR="003814EC" w:rsidRPr="000F597B" w:rsidRDefault="000F597B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lastRenderedPageBreak/>
              <w:t xml:space="preserve">Godziny niekontaktowe – praca własna studenta: przygotowanie do zajęć, </w:t>
            </w:r>
            <w:r w:rsidR="00AA3E5E">
              <w:rPr>
                <w:rFonts w:ascii="Corbel" w:hAnsi="Corbel"/>
                <w:sz w:val="24"/>
                <w:szCs w:val="24"/>
              </w:rPr>
              <w:br/>
            </w:r>
            <w:r w:rsidRPr="000F597B">
              <w:rPr>
                <w:rFonts w:ascii="Corbel" w:hAnsi="Corbel"/>
                <w:sz w:val="24"/>
                <w:szCs w:val="24"/>
              </w:rPr>
              <w:t>analiza literatury</w:t>
            </w:r>
            <w:r w:rsidR="003814EC">
              <w:rPr>
                <w:rFonts w:ascii="Corbel" w:hAnsi="Corbel"/>
                <w:sz w:val="24"/>
                <w:szCs w:val="24"/>
              </w:rPr>
              <w:br/>
            </w:r>
            <w:r w:rsidRPr="000F597B">
              <w:rPr>
                <w:rFonts w:ascii="Corbel" w:hAnsi="Corbel"/>
                <w:sz w:val="24"/>
                <w:szCs w:val="24"/>
              </w:rPr>
              <w:t xml:space="preserve">przygotowanie projektu, </w:t>
            </w:r>
            <w:r w:rsidR="003814EC">
              <w:rPr>
                <w:rFonts w:ascii="Corbel" w:hAnsi="Corbel"/>
                <w:sz w:val="24"/>
                <w:szCs w:val="24"/>
              </w:rPr>
              <w:br/>
            </w:r>
            <w:r w:rsidRPr="000F597B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3963" w:type="dxa"/>
          </w:tcPr>
          <w:p w14:paraId="55C6D4D7" w14:textId="6577CDF0" w:rsidR="000F597B" w:rsidRPr="000F597B" w:rsidRDefault="003814EC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30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AA3E5E">
              <w:rPr>
                <w:rFonts w:ascii="Corbel" w:hAnsi="Corbel"/>
                <w:sz w:val="24"/>
                <w:szCs w:val="24"/>
              </w:rPr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4F0D98">
              <w:rPr>
                <w:rFonts w:ascii="Corbel" w:hAnsi="Corbel"/>
                <w:sz w:val="24"/>
                <w:szCs w:val="24"/>
              </w:rPr>
              <w:t>2</w:t>
            </w:r>
            <w:r w:rsidR="00D41B6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0F597B" w:rsidRPr="000F597B" w14:paraId="5760025C" w14:textId="77777777" w:rsidTr="00DA560E">
        <w:tc>
          <w:tcPr>
            <w:tcW w:w="5557" w:type="dxa"/>
          </w:tcPr>
          <w:p w14:paraId="7CFB5C75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963" w:type="dxa"/>
          </w:tcPr>
          <w:p w14:paraId="5216FFCB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0F597B" w:rsidRPr="000F597B" w14:paraId="22EFBC49" w14:textId="77777777" w:rsidTr="00DA560E">
        <w:tc>
          <w:tcPr>
            <w:tcW w:w="5557" w:type="dxa"/>
          </w:tcPr>
          <w:p w14:paraId="194767AE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F597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963" w:type="dxa"/>
          </w:tcPr>
          <w:p w14:paraId="63613309" w14:textId="77777777" w:rsidR="000F597B" w:rsidRPr="000F597B" w:rsidRDefault="000F597B" w:rsidP="00DA56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216F217" w14:textId="77777777" w:rsidR="000F597B" w:rsidRPr="000F597B" w:rsidRDefault="000F597B" w:rsidP="000F597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F597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55257B0" w14:textId="77777777" w:rsidR="000F597B" w:rsidRPr="000F597B" w:rsidRDefault="000F597B" w:rsidP="000F59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FAD407" w14:textId="77777777" w:rsidR="00AD7974" w:rsidRPr="000F597B" w:rsidRDefault="00AD7974" w:rsidP="00FA3AA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  <w:sectPr w:rsidR="00AD7974" w:rsidRPr="000F597B" w:rsidSect="00760654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4BA4E942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10956537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82"/>
        <w:gridCol w:w="5415"/>
      </w:tblGrid>
      <w:tr w:rsidR="00D511A2" w:rsidRPr="000F597B" w14:paraId="0618782D" w14:textId="77777777" w:rsidTr="00683FA3">
        <w:trPr>
          <w:trHeight w:val="397"/>
        </w:trPr>
        <w:tc>
          <w:tcPr>
            <w:tcW w:w="4082" w:type="dxa"/>
          </w:tcPr>
          <w:p w14:paraId="4E58B975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3CCFAC79" w14:textId="77777777" w:rsidR="00D511A2" w:rsidRPr="000F597B" w:rsidRDefault="00683FA3" w:rsidP="00683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D511A2" w:rsidRPr="000F597B" w14:paraId="6FE083BF" w14:textId="77777777" w:rsidTr="00683FA3">
        <w:trPr>
          <w:trHeight w:val="397"/>
        </w:trPr>
        <w:tc>
          <w:tcPr>
            <w:tcW w:w="4082" w:type="dxa"/>
          </w:tcPr>
          <w:p w14:paraId="73C6FE22" w14:textId="77777777" w:rsidR="00D511A2" w:rsidRPr="000F597B" w:rsidRDefault="00D511A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4104980" w14:textId="77777777" w:rsidR="00D511A2" w:rsidRPr="000F597B" w:rsidRDefault="00683FA3" w:rsidP="00683F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597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32B24D6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30CF53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F597B">
        <w:rPr>
          <w:rFonts w:ascii="Corbel" w:hAnsi="Corbel"/>
          <w:smallCaps w:val="0"/>
          <w:szCs w:val="24"/>
        </w:rPr>
        <w:t xml:space="preserve">7. LITERATURA </w:t>
      </w:r>
    </w:p>
    <w:p w14:paraId="608E9C16" w14:textId="77777777" w:rsidR="00D511A2" w:rsidRPr="000F597B" w:rsidRDefault="00D511A2" w:rsidP="00FA3AA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7"/>
      </w:tblGrid>
      <w:tr w:rsidR="00D511A2" w:rsidRPr="000F597B" w14:paraId="05FE44DF" w14:textId="77777777" w:rsidTr="00683FA3">
        <w:trPr>
          <w:trHeight w:val="983"/>
        </w:trPr>
        <w:tc>
          <w:tcPr>
            <w:tcW w:w="9497" w:type="dxa"/>
          </w:tcPr>
          <w:p w14:paraId="5A06D86C" w14:textId="77777777" w:rsidR="00D511A2" w:rsidRPr="000F597B" w:rsidRDefault="00D511A2" w:rsidP="00AD7974">
            <w:pPr>
              <w:pStyle w:val="Punktygwne"/>
              <w:spacing w:before="0" w:after="0"/>
              <w:ind w:left="360"/>
              <w:rPr>
                <w:rFonts w:ascii="Corbel" w:hAnsi="Corbel"/>
                <w:smallCaps w:val="0"/>
                <w:szCs w:val="24"/>
              </w:rPr>
            </w:pPr>
            <w:r w:rsidRPr="000F597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3A99EAB" w14:textId="77777777" w:rsidR="00D511A2" w:rsidRPr="000F597B" w:rsidRDefault="00D511A2" w:rsidP="00AD797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Cieszyńska J., (2007).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Wczesna interwencja terapeutyczna: stymulacja rozwoju dziecka od noworodka do 6 rozwoju dziecka</w:t>
            </w:r>
            <w:r w:rsidRPr="000F597B">
              <w:rPr>
                <w:rFonts w:ascii="Corbel" w:hAnsi="Corbel"/>
                <w:sz w:val="24"/>
                <w:szCs w:val="24"/>
              </w:rPr>
              <w:t>, Wyd. Edukacyjne, Kraków.</w:t>
            </w:r>
          </w:p>
          <w:p w14:paraId="2D38F47E" w14:textId="77777777" w:rsidR="00AD7974" w:rsidRPr="000F597B" w:rsidRDefault="00AD7974" w:rsidP="00AD7974">
            <w:pPr>
              <w:pStyle w:val="Akapitzlist"/>
              <w:spacing w:after="0" w:line="240" w:lineRule="auto"/>
              <w:ind w:left="29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D084E9A" w14:textId="77777777" w:rsidR="00D511A2" w:rsidRPr="000F597B" w:rsidRDefault="00D511A2" w:rsidP="00AD797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Doman G. (1996).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Jak postępować z dzieckiem z uszkodzeniem mózgu. Poznań:</w:t>
            </w:r>
            <w:r w:rsidRPr="000F597B">
              <w:rPr>
                <w:rFonts w:ascii="Corbel" w:hAnsi="Corbel"/>
                <w:sz w:val="24"/>
                <w:szCs w:val="24"/>
              </w:rPr>
              <w:t xml:space="preserve"> Wyd. Protext.</w:t>
            </w:r>
          </w:p>
          <w:p w14:paraId="42BC5910" w14:textId="77777777" w:rsidR="00AD7974" w:rsidRPr="000F597B" w:rsidRDefault="00AD7974" w:rsidP="00AD79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EB1A30A" w14:textId="77777777" w:rsidR="00D511A2" w:rsidRPr="000F597B" w:rsidRDefault="00D511A2" w:rsidP="00AD797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Frohlich A.(1998).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Stymulacja od podstaw</w:t>
            </w:r>
            <w:r w:rsidRPr="000F597B">
              <w:rPr>
                <w:rFonts w:ascii="Corbel" w:hAnsi="Corbel"/>
                <w:sz w:val="24"/>
                <w:szCs w:val="24"/>
              </w:rPr>
              <w:t>. Warszawa:WSiP.</w:t>
            </w:r>
          </w:p>
          <w:p w14:paraId="0FC88383" w14:textId="77777777" w:rsidR="00AD7974" w:rsidRPr="000F597B" w:rsidRDefault="00AD7974" w:rsidP="00AD79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A69FA01" w14:textId="77777777" w:rsidR="00D511A2" w:rsidRPr="000F597B" w:rsidRDefault="00D511A2" w:rsidP="00AD797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Gałkowski T. (1995).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 xml:space="preserve">Dziecko autystyczne w środowisku rodzinnym i szkolnym. </w:t>
            </w:r>
            <w:r w:rsidRPr="000F597B">
              <w:rPr>
                <w:rFonts w:ascii="Corbel" w:hAnsi="Corbel"/>
                <w:sz w:val="24"/>
                <w:szCs w:val="24"/>
              </w:rPr>
              <w:t xml:space="preserve">Warszawa: WSiP.  </w:t>
            </w:r>
          </w:p>
          <w:p w14:paraId="6EA8C1CA" w14:textId="77777777" w:rsidR="00AD7974" w:rsidRPr="000F597B" w:rsidRDefault="00AD7974" w:rsidP="00AD79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B1F62E2" w14:textId="77777777" w:rsidR="00D511A2" w:rsidRPr="000F597B" w:rsidRDefault="00D511A2" w:rsidP="00AD797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Gałkowski T. (red.) (1984).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Dziecko autystyczne i jego rodzice</w:t>
            </w:r>
            <w:r w:rsidRPr="000F597B">
              <w:rPr>
                <w:rFonts w:ascii="Corbel" w:hAnsi="Corbel"/>
                <w:sz w:val="24"/>
                <w:szCs w:val="24"/>
              </w:rPr>
              <w:t>. Warszawa: Polskie Towarzystwo Walki z Kalectwem.</w:t>
            </w:r>
          </w:p>
          <w:p w14:paraId="5E2165B8" w14:textId="77777777" w:rsidR="00AD7974" w:rsidRPr="000F597B" w:rsidRDefault="00AD7974" w:rsidP="00AD79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2483A15" w14:textId="77777777" w:rsidR="00D511A2" w:rsidRPr="000F597B" w:rsidRDefault="00D511A2" w:rsidP="00AD7974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290" w:hanging="28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Kmita, Kaczmarek (red)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Wczesna interwencja terapeutyczna wobec</w:t>
            </w:r>
            <w:r w:rsidR="00AD7974" w:rsidRPr="000F597B">
              <w:rPr>
                <w:rFonts w:ascii="Corbel" w:hAnsi="Corbel"/>
                <w:i/>
                <w:sz w:val="24"/>
                <w:szCs w:val="24"/>
              </w:rPr>
              <w:t xml:space="preserve"> małego dziecka i jego rodziny.</w:t>
            </w:r>
          </w:p>
          <w:p w14:paraId="67E9033B" w14:textId="77777777" w:rsidR="00AD7974" w:rsidRPr="000F597B" w:rsidRDefault="00AD7974" w:rsidP="00AD7974">
            <w:p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</w:p>
          <w:p w14:paraId="712DD2D6" w14:textId="77777777" w:rsidR="00D511A2" w:rsidRPr="000F597B" w:rsidRDefault="00D511A2" w:rsidP="00AD7974">
            <w:pPr>
              <w:pStyle w:val="Akapitzlist"/>
              <w:numPr>
                <w:ilvl w:val="0"/>
                <w:numId w:val="7"/>
              </w:numPr>
              <w:spacing w:after="0"/>
              <w:ind w:left="290" w:hanging="284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Kielin J (red). (2000).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Rozwój daje radość</w:t>
            </w:r>
            <w:r w:rsidRPr="000F597B">
              <w:rPr>
                <w:rFonts w:ascii="Corbel" w:hAnsi="Corbel"/>
                <w:sz w:val="24"/>
                <w:szCs w:val="24"/>
              </w:rPr>
              <w:t>. Gdańsk: GWP.</w:t>
            </w:r>
          </w:p>
        </w:tc>
      </w:tr>
      <w:tr w:rsidR="00D511A2" w:rsidRPr="000F597B" w14:paraId="6A462389" w14:textId="77777777" w:rsidTr="00683FA3">
        <w:trPr>
          <w:trHeight w:val="397"/>
        </w:trPr>
        <w:tc>
          <w:tcPr>
            <w:tcW w:w="9497" w:type="dxa"/>
          </w:tcPr>
          <w:p w14:paraId="06A4CC7F" w14:textId="77777777" w:rsidR="00D511A2" w:rsidRPr="000F597B" w:rsidRDefault="00D511A2" w:rsidP="00AD797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F597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B45E16D" w14:textId="77777777" w:rsidR="00D511A2" w:rsidRPr="000F597B" w:rsidRDefault="00D511A2" w:rsidP="00AD797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Bauer J.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Empatia</w:t>
            </w:r>
            <w:r w:rsidRPr="000F597B">
              <w:rPr>
                <w:rFonts w:ascii="Corbel" w:hAnsi="Corbel"/>
                <w:sz w:val="24"/>
                <w:szCs w:val="24"/>
              </w:rPr>
              <w:t>. PWN, Warszawa 2008.</w:t>
            </w:r>
          </w:p>
          <w:p w14:paraId="42E602C4" w14:textId="77777777" w:rsidR="00AD7974" w:rsidRPr="000F597B" w:rsidRDefault="00AD7974" w:rsidP="00AD7974">
            <w:pPr>
              <w:pStyle w:val="Akapitzlist"/>
              <w:spacing w:after="0" w:line="240" w:lineRule="auto"/>
              <w:ind w:left="289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D04EFE6" w14:textId="77777777" w:rsidR="00D511A2" w:rsidRPr="000F597B" w:rsidRDefault="00D511A2" w:rsidP="00AD797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Grandin T., Scapiano M., (1995)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Byłam dzieckiem autystycznym</w:t>
            </w:r>
            <w:r w:rsidRPr="000F597B">
              <w:rPr>
                <w:rFonts w:ascii="Corbel" w:hAnsi="Corbel"/>
                <w:sz w:val="24"/>
                <w:szCs w:val="24"/>
              </w:rPr>
              <w:t>. Warszawa-Wrocław: Wyd. Naukowe PWN.</w:t>
            </w:r>
          </w:p>
          <w:p w14:paraId="1174041A" w14:textId="77777777" w:rsidR="00AD7974" w:rsidRPr="000F597B" w:rsidRDefault="00AD7974" w:rsidP="00AD79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ACE201B" w14:textId="77777777" w:rsidR="00D511A2" w:rsidRPr="000F597B" w:rsidRDefault="00D511A2" w:rsidP="00AD797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Greenspan S.I., Wieder S.,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Dotrzeć do dziecka z autyzmem. Jak pomóc dzieciom nawiązać relacje, komunikować się i myśleć. Metoda Floortime</w:t>
            </w:r>
            <w:r w:rsidRPr="000F597B">
              <w:rPr>
                <w:rFonts w:ascii="Corbel" w:hAnsi="Corbel"/>
                <w:sz w:val="24"/>
                <w:szCs w:val="24"/>
              </w:rPr>
              <w:t>. Kraków: Wyd. UJ.</w:t>
            </w:r>
          </w:p>
          <w:p w14:paraId="40B26A4D" w14:textId="77777777" w:rsidR="00AD7974" w:rsidRPr="000F597B" w:rsidRDefault="00AD7974" w:rsidP="00AD79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7A4D22F" w14:textId="77777777" w:rsidR="00D511A2" w:rsidRPr="000F597B" w:rsidRDefault="00D511A2" w:rsidP="00AD797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>Kaczmarek B., Wojciechowska A. (red.)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 xml:space="preserve"> Alternatywne i wspomagające sposoby porozumiewania się w edukacji osób z autyzmem.</w:t>
            </w:r>
            <w:r w:rsidRPr="000F597B">
              <w:rPr>
                <w:rFonts w:ascii="Corbel" w:hAnsi="Corbel"/>
                <w:b/>
                <w:i/>
                <w:sz w:val="24"/>
                <w:szCs w:val="24"/>
              </w:rPr>
              <w:t xml:space="preserve"> </w:t>
            </w:r>
            <w:r w:rsidRPr="000F597B">
              <w:rPr>
                <w:rFonts w:ascii="Corbel" w:hAnsi="Corbel"/>
                <w:sz w:val="24"/>
                <w:szCs w:val="24"/>
              </w:rPr>
              <w:t>Kraków: Impuls.</w:t>
            </w:r>
          </w:p>
          <w:p w14:paraId="2920101F" w14:textId="77777777" w:rsidR="00AD7974" w:rsidRPr="000F597B" w:rsidRDefault="00AD7974" w:rsidP="00AD797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E172DD5" w14:textId="77777777" w:rsidR="00D511A2" w:rsidRPr="000F597B" w:rsidRDefault="00D511A2" w:rsidP="00AD797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89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F597B">
              <w:rPr>
                <w:rFonts w:ascii="Corbel" w:hAnsi="Corbel"/>
                <w:sz w:val="24"/>
                <w:szCs w:val="24"/>
              </w:rPr>
              <w:t xml:space="preserve">Rogers S. J., Dawson G., Vismara L. A., </w:t>
            </w:r>
            <w:r w:rsidRPr="000F597B">
              <w:rPr>
                <w:rFonts w:ascii="Corbel" w:hAnsi="Corbel"/>
                <w:i/>
                <w:sz w:val="24"/>
                <w:szCs w:val="24"/>
              </w:rPr>
              <w:t>Metoda wczesnego startu dla dziecka z autyzmem (EDSM).</w:t>
            </w:r>
            <w:r w:rsidRPr="000F597B">
              <w:rPr>
                <w:rFonts w:ascii="Corbel" w:hAnsi="Corbel"/>
                <w:sz w:val="24"/>
                <w:szCs w:val="24"/>
              </w:rPr>
              <w:t xml:space="preserve"> Kraków: Wyd. UJ.</w:t>
            </w:r>
          </w:p>
        </w:tc>
      </w:tr>
    </w:tbl>
    <w:p w14:paraId="1FCE32D6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80FD14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79D118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F597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3573D9E" w14:textId="77777777" w:rsidR="00441E88" w:rsidRPr="000F597B" w:rsidRDefault="00441E88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E39D35" w14:textId="77777777" w:rsidR="00441E88" w:rsidRPr="000F597B" w:rsidRDefault="00441E88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12C6AD" w14:textId="77777777" w:rsidR="00441E88" w:rsidRPr="000F597B" w:rsidRDefault="00441E88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5CE58B" w14:textId="77777777" w:rsidR="00441E88" w:rsidRPr="000F597B" w:rsidRDefault="00441E88" w:rsidP="00441E88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78DEC15C" w14:textId="77777777" w:rsidR="00D511A2" w:rsidRPr="000F597B" w:rsidRDefault="00D511A2" w:rsidP="00FA3AA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CEBA6" w14:textId="77777777" w:rsidR="00D511A2" w:rsidRPr="000F597B" w:rsidRDefault="00D511A2" w:rsidP="00FA3A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0F597B">
        <w:rPr>
          <w:rFonts w:ascii="Corbel" w:hAnsi="Corbel"/>
          <w:color w:val="000000"/>
          <w:sz w:val="24"/>
          <w:szCs w:val="24"/>
        </w:rPr>
        <w:t> </w:t>
      </w:r>
    </w:p>
    <w:p w14:paraId="48D8F148" w14:textId="77777777" w:rsidR="00D511A2" w:rsidRPr="000F597B" w:rsidRDefault="00D511A2" w:rsidP="00FA3AA6">
      <w:pPr>
        <w:rPr>
          <w:rFonts w:ascii="Corbel" w:hAnsi="Corbel"/>
          <w:sz w:val="24"/>
          <w:szCs w:val="24"/>
        </w:rPr>
      </w:pPr>
    </w:p>
    <w:p w14:paraId="45AD36EA" w14:textId="77777777" w:rsidR="00D511A2" w:rsidRPr="000F597B" w:rsidRDefault="00D511A2" w:rsidP="00FA3AA6">
      <w:pPr>
        <w:rPr>
          <w:rFonts w:ascii="Corbel" w:hAnsi="Corbel"/>
          <w:sz w:val="24"/>
          <w:szCs w:val="24"/>
        </w:rPr>
      </w:pPr>
    </w:p>
    <w:p w14:paraId="21208E18" w14:textId="77777777" w:rsidR="00D511A2" w:rsidRPr="000F597B" w:rsidRDefault="00D511A2">
      <w:pPr>
        <w:rPr>
          <w:rFonts w:ascii="Corbel" w:hAnsi="Corbel"/>
          <w:sz w:val="24"/>
          <w:szCs w:val="24"/>
        </w:rPr>
      </w:pPr>
    </w:p>
    <w:sectPr w:rsidR="00D511A2" w:rsidRPr="000F597B" w:rsidSect="0076065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AE690" w14:textId="77777777" w:rsidR="00516907" w:rsidRDefault="00516907">
      <w:r>
        <w:separator/>
      </w:r>
    </w:p>
  </w:endnote>
  <w:endnote w:type="continuationSeparator" w:id="0">
    <w:p w14:paraId="78B3CB1A" w14:textId="77777777" w:rsidR="00516907" w:rsidRDefault="0051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099EB" w14:textId="77777777" w:rsidR="00516907" w:rsidRDefault="00516907">
      <w:r>
        <w:separator/>
      </w:r>
    </w:p>
  </w:footnote>
  <w:footnote w:type="continuationSeparator" w:id="0">
    <w:p w14:paraId="7222372C" w14:textId="77777777" w:rsidR="00516907" w:rsidRDefault="00516907">
      <w:r>
        <w:continuationSeparator/>
      </w:r>
    </w:p>
  </w:footnote>
  <w:footnote w:id="1">
    <w:p w14:paraId="0D09CA5F" w14:textId="77777777" w:rsidR="00D511A2" w:rsidRDefault="00D511A2" w:rsidP="00FA3AA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02E"/>
    <w:multiLevelType w:val="hybridMultilevel"/>
    <w:tmpl w:val="1AB4F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94FB3"/>
    <w:multiLevelType w:val="hybridMultilevel"/>
    <w:tmpl w:val="B1B2A7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82D4371"/>
    <w:multiLevelType w:val="hybridMultilevel"/>
    <w:tmpl w:val="6C6603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B26932"/>
    <w:multiLevelType w:val="hybridMultilevel"/>
    <w:tmpl w:val="FAD41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45E15"/>
    <w:multiLevelType w:val="hybridMultilevel"/>
    <w:tmpl w:val="51A499A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24A58BE"/>
    <w:multiLevelType w:val="hybridMultilevel"/>
    <w:tmpl w:val="81E49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408887">
    <w:abstractNumId w:val="3"/>
  </w:num>
  <w:num w:numId="2" w16cid:durableId="279923674">
    <w:abstractNumId w:val="2"/>
  </w:num>
  <w:num w:numId="3" w16cid:durableId="1372267266">
    <w:abstractNumId w:val="6"/>
  </w:num>
  <w:num w:numId="4" w16cid:durableId="552352205">
    <w:abstractNumId w:val="4"/>
  </w:num>
  <w:num w:numId="5" w16cid:durableId="280301665">
    <w:abstractNumId w:val="1"/>
  </w:num>
  <w:num w:numId="6" w16cid:durableId="596527596">
    <w:abstractNumId w:val="0"/>
  </w:num>
  <w:num w:numId="7" w16cid:durableId="358119602">
    <w:abstractNumId w:val="5"/>
  </w:num>
  <w:num w:numId="8" w16cid:durableId="7586476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A6"/>
    <w:rsid w:val="00007FD1"/>
    <w:rsid w:val="000C4C8A"/>
    <w:rsid w:val="000F597B"/>
    <w:rsid w:val="00140526"/>
    <w:rsid w:val="00153C41"/>
    <w:rsid w:val="00177AA2"/>
    <w:rsid w:val="001D2054"/>
    <w:rsid w:val="00200218"/>
    <w:rsid w:val="002119E9"/>
    <w:rsid w:val="00237F6E"/>
    <w:rsid w:val="00242D53"/>
    <w:rsid w:val="00253D02"/>
    <w:rsid w:val="00263A09"/>
    <w:rsid w:val="002903BF"/>
    <w:rsid w:val="002A5E5F"/>
    <w:rsid w:val="002C54C9"/>
    <w:rsid w:val="00302E44"/>
    <w:rsid w:val="00324C7E"/>
    <w:rsid w:val="00341397"/>
    <w:rsid w:val="00353983"/>
    <w:rsid w:val="003814EC"/>
    <w:rsid w:val="003C0A8B"/>
    <w:rsid w:val="00433FCA"/>
    <w:rsid w:val="00441E88"/>
    <w:rsid w:val="00462329"/>
    <w:rsid w:val="0047666D"/>
    <w:rsid w:val="004C5755"/>
    <w:rsid w:val="004F0D98"/>
    <w:rsid w:val="004F13D9"/>
    <w:rsid w:val="004F71AB"/>
    <w:rsid w:val="00510620"/>
    <w:rsid w:val="00516907"/>
    <w:rsid w:val="00544D54"/>
    <w:rsid w:val="00570D05"/>
    <w:rsid w:val="00582F0B"/>
    <w:rsid w:val="005B2D22"/>
    <w:rsid w:val="005E6C20"/>
    <w:rsid w:val="005F44BE"/>
    <w:rsid w:val="00605ACB"/>
    <w:rsid w:val="006120CF"/>
    <w:rsid w:val="0065270F"/>
    <w:rsid w:val="00683FA3"/>
    <w:rsid w:val="006B2D74"/>
    <w:rsid w:val="006E16A5"/>
    <w:rsid w:val="006F26AE"/>
    <w:rsid w:val="007002B6"/>
    <w:rsid w:val="00727054"/>
    <w:rsid w:val="00760654"/>
    <w:rsid w:val="00786CE1"/>
    <w:rsid w:val="007A3A1C"/>
    <w:rsid w:val="007B2074"/>
    <w:rsid w:val="007D68B9"/>
    <w:rsid w:val="00801098"/>
    <w:rsid w:val="008122E2"/>
    <w:rsid w:val="0085747A"/>
    <w:rsid w:val="0088167C"/>
    <w:rsid w:val="008857D2"/>
    <w:rsid w:val="008906AD"/>
    <w:rsid w:val="008C70EB"/>
    <w:rsid w:val="008D16EA"/>
    <w:rsid w:val="008D4787"/>
    <w:rsid w:val="008F4927"/>
    <w:rsid w:val="0096091F"/>
    <w:rsid w:val="009C6078"/>
    <w:rsid w:val="00AA2C8A"/>
    <w:rsid w:val="00AA3E5E"/>
    <w:rsid w:val="00AB5118"/>
    <w:rsid w:val="00AC747F"/>
    <w:rsid w:val="00AD696C"/>
    <w:rsid w:val="00AD7974"/>
    <w:rsid w:val="00AE3A84"/>
    <w:rsid w:val="00AF1817"/>
    <w:rsid w:val="00B113D4"/>
    <w:rsid w:val="00B25B28"/>
    <w:rsid w:val="00B57A4A"/>
    <w:rsid w:val="00BD5C15"/>
    <w:rsid w:val="00C14AAE"/>
    <w:rsid w:val="00C632B7"/>
    <w:rsid w:val="00CD7C2E"/>
    <w:rsid w:val="00CE61F1"/>
    <w:rsid w:val="00CE73A7"/>
    <w:rsid w:val="00D32237"/>
    <w:rsid w:val="00D41B62"/>
    <w:rsid w:val="00D511A2"/>
    <w:rsid w:val="00D77504"/>
    <w:rsid w:val="00D938B2"/>
    <w:rsid w:val="00DC1680"/>
    <w:rsid w:val="00DC5D3E"/>
    <w:rsid w:val="00DC5E96"/>
    <w:rsid w:val="00DF53EA"/>
    <w:rsid w:val="00E06A5F"/>
    <w:rsid w:val="00E212D2"/>
    <w:rsid w:val="00E36AE9"/>
    <w:rsid w:val="00EA4181"/>
    <w:rsid w:val="00F12340"/>
    <w:rsid w:val="00F206D2"/>
    <w:rsid w:val="00F2212B"/>
    <w:rsid w:val="00F26FCA"/>
    <w:rsid w:val="00F34DF0"/>
    <w:rsid w:val="00F52B4B"/>
    <w:rsid w:val="00F75453"/>
    <w:rsid w:val="00F90943"/>
    <w:rsid w:val="00F92DB7"/>
    <w:rsid w:val="00F94EA1"/>
    <w:rsid w:val="00FA3AA6"/>
    <w:rsid w:val="00FB2B14"/>
    <w:rsid w:val="00FD488C"/>
    <w:rsid w:val="00FF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868AE"/>
  <w15:docId w15:val="{DD53C700-75FC-40C5-B1ED-9A110939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A6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A3AA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FA3AA6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FA3AA6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FA3AA6"/>
    <w:rPr>
      <w:rFonts w:cs="Times New Roman"/>
      <w:vertAlign w:val="superscript"/>
    </w:rPr>
  </w:style>
  <w:style w:type="paragraph" w:customStyle="1" w:styleId="Punktygwne">
    <w:name w:val="Punkty główne"/>
    <w:basedOn w:val="Normalny"/>
    <w:qFormat/>
    <w:rsid w:val="00FA3AA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FA3AA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A3AA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FA3AA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FA3AA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A3AA6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FA3AA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FA3AA6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FA3A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A3A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D2054"/>
    <w:rPr>
      <w:rFonts w:ascii="Calibri" w:hAnsi="Calibri" w:cs="Times New Roman"/>
      <w:lang w:eastAsia="en-US"/>
    </w:rPr>
  </w:style>
  <w:style w:type="character" w:customStyle="1" w:styleId="CommentSubjectChar">
    <w:name w:val="Comment Subject Char"/>
    <w:uiPriority w:val="99"/>
    <w:semiHidden/>
    <w:locked/>
    <w:rsid w:val="00F26FCA"/>
    <w:rPr>
      <w:b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F26F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7A3A1C"/>
    <w:rPr>
      <w:rFonts w:ascii="Calibri" w:hAnsi="Calibri"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26FCA"/>
    <w:pPr>
      <w:spacing w:line="240" w:lineRule="auto"/>
    </w:pPr>
    <w:rPr>
      <w:rFonts w:ascii="Times New Roman" w:hAnsi="Times New Roman" w:cs="Mangal"/>
      <w:b/>
      <w:bCs/>
      <w:lang w:eastAsia="pl-PL" w:bidi="mr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A3A1C"/>
    <w:rPr>
      <w:rFonts w:ascii="Calibri" w:hAnsi="Calibri" w:cs="Times New Roman"/>
      <w:b/>
      <w:bCs/>
      <w:sz w:val="20"/>
      <w:szCs w:val="20"/>
      <w:lang w:eastAsia="en-US"/>
    </w:rPr>
  </w:style>
  <w:style w:type="paragraph" w:customStyle="1" w:styleId="Akapitzlist1">
    <w:name w:val="Akapit z listą1"/>
    <w:basedOn w:val="Normalny"/>
    <w:uiPriority w:val="99"/>
    <w:rsid w:val="0014052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5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11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2109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Joanna L</cp:lastModifiedBy>
  <cp:revision>18</cp:revision>
  <dcterms:created xsi:type="dcterms:W3CDTF">2024-02-19T08:33:00Z</dcterms:created>
  <dcterms:modified xsi:type="dcterms:W3CDTF">2026-06-09T16:05:00Z</dcterms:modified>
</cp:coreProperties>
</file>